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0B" w:rsidRPr="005340E3" w:rsidRDefault="00C8458D" w:rsidP="005340E3">
      <w:pPr>
        <w:jc w:val="center"/>
        <w:rPr>
          <w:b/>
          <w:sz w:val="32"/>
          <w:szCs w:val="28"/>
        </w:rPr>
      </w:pPr>
      <w:r w:rsidRPr="005340E3">
        <w:rPr>
          <w:b/>
          <w:sz w:val="32"/>
          <w:szCs w:val="28"/>
        </w:rPr>
        <w:t xml:space="preserve">Opdrachten bij </w:t>
      </w:r>
      <w:proofErr w:type="spellStart"/>
      <w:r w:rsidRPr="005340E3">
        <w:rPr>
          <w:b/>
          <w:sz w:val="32"/>
          <w:szCs w:val="28"/>
        </w:rPr>
        <w:t>docentontwikkelteam</w:t>
      </w:r>
      <w:proofErr w:type="spellEnd"/>
      <w:r w:rsidRPr="005340E3">
        <w:rPr>
          <w:b/>
          <w:sz w:val="32"/>
          <w:szCs w:val="28"/>
        </w:rPr>
        <w:t xml:space="preserve"> ‘onderzoek doen’</w:t>
      </w:r>
    </w:p>
    <w:p w:rsidR="00836B47" w:rsidRPr="00EF0F3E" w:rsidRDefault="00836B47">
      <w:pPr>
        <w:rPr>
          <w:b/>
          <w:sz w:val="28"/>
          <w:szCs w:val="28"/>
        </w:rPr>
      </w:pPr>
    </w:p>
    <w:p w:rsidR="008E2749" w:rsidRDefault="00EF0F3E" w:rsidP="00E6637B">
      <w:pPr>
        <w:tabs>
          <w:tab w:val="left" w:leader="dot" w:pos="2835"/>
        </w:tabs>
        <w:rPr>
          <w:sz w:val="28"/>
          <w:szCs w:val="28"/>
        </w:rPr>
      </w:pPr>
      <w:r w:rsidRPr="000B378B">
        <w:rPr>
          <w:i/>
          <w:sz w:val="28"/>
          <w:szCs w:val="28"/>
        </w:rPr>
        <w:t>Titel</w:t>
      </w:r>
      <w:r w:rsidR="000B378B" w:rsidRPr="000B378B">
        <w:rPr>
          <w:i/>
          <w:sz w:val="28"/>
          <w:szCs w:val="28"/>
        </w:rPr>
        <w:t>:</w:t>
      </w:r>
      <w:r w:rsidR="00E6637B">
        <w:rPr>
          <w:i/>
          <w:sz w:val="28"/>
          <w:szCs w:val="28"/>
        </w:rPr>
        <w:tab/>
        <w:t xml:space="preserve">reactie van </w:t>
      </w:r>
      <w:proofErr w:type="spellStart"/>
      <w:r w:rsidR="00E6637B">
        <w:rPr>
          <w:i/>
          <w:sz w:val="28"/>
          <w:szCs w:val="28"/>
        </w:rPr>
        <w:t>ijzer-ionen</w:t>
      </w:r>
      <w:proofErr w:type="spellEnd"/>
      <w:r w:rsidR="00E6637B">
        <w:rPr>
          <w:i/>
          <w:sz w:val="28"/>
          <w:szCs w:val="28"/>
        </w:rPr>
        <w:t xml:space="preserve"> met </w:t>
      </w:r>
      <w:proofErr w:type="spellStart"/>
      <w:r w:rsidR="00E6637B">
        <w:rPr>
          <w:i/>
          <w:sz w:val="28"/>
          <w:szCs w:val="28"/>
        </w:rPr>
        <w:t>zilver-ionen</w:t>
      </w:r>
      <w:proofErr w:type="spellEnd"/>
    </w:p>
    <w:p w:rsidR="008E2749" w:rsidRDefault="00EF0F3E" w:rsidP="00E6637B">
      <w:pPr>
        <w:tabs>
          <w:tab w:val="left" w:leader="dot" w:pos="2835"/>
        </w:tabs>
        <w:rPr>
          <w:sz w:val="28"/>
          <w:szCs w:val="28"/>
        </w:rPr>
      </w:pPr>
      <w:r w:rsidRPr="000B378B">
        <w:rPr>
          <w:i/>
          <w:sz w:val="28"/>
          <w:szCs w:val="28"/>
        </w:rPr>
        <w:t>Jaarlaag + niveau</w:t>
      </w:r>
      <w:r w:rsidR="000B378B" w:rsidRPr="000B378B">
        <w:rPr>
          <w:i/>
          <w:sz w:val="28"/>
          <w:szCs w:val="28"/>
        </w:rPr>
        <w:t>:</w:t>
      </w:r>
      <w:r>
        <w:rPr>
          <w:sz w:val="28"/>
          <w:szCs w:val="28"/>
        </w:rPr>
        <w:tab/>
      </w:r>
      <w:r w:rsidR="00E6637B">
        <w:rPr>
          <w:sz w:val="28"/>
          <w:szCs w:val="28"/>
        </w:rPr>
        <w:t>5 vwo</w:t>
      </w:r>
    </w:p>
    <w:p w:rsidR="008E2749" w:rsidRDefault="00EF0F3E" w:rsidP="00E6637B">
      <w:pPr>
        <w:tabs>
          <w:tab w:val="left" w:leader="dot" w:pos="2835"/>
        </w:tabs>
        <w:rPr>
          <w:sz w:val="28"/>
          <w:szCs w:val="28"/>
        </w:rPr>
      </w:pPr>
      <w:r w:rsidRPr="000B378B">
        <w:rPr>
          <w:i/>
          <w:sz w:val="28"/>
          <w:szCs w:val="28"/>
        </w:rPr>
        <w:t>Vak:</w:t>
      </w:r>
      <w:r>
        <w:rPr>
          <w:sz w:val="28"/>
          <w:szCs w:val="28"/>
        </w:rPr>
        <w:tab/>
      </w:r>
      <w:r w:rsidR="00E6637B">
        <w:rPr>
          <w:sz w:val="28"/>
          <w:szCs w:val="28"/>
        </w:rPr>
        <w:t>scheikunde</w:t>
      </w:r>
    </w:p>
    <w:p w:rsidR="00C8458D" w:rsidRDefault="00EF0F3E" w:rsidP="00E6637B">
      <w:pPr>
        <w:tabs>
          <w:tab w:val="left" w:leader="dot" w:pos="2835"/>
        </w:tabs>
        <w:rPr>
          <w:i/>
          <w:sz w:val="28"/>
          <w:szCs w:val="28"/>
        </w:rPr>
      </w:pPr>
      <w:r w:rsidRPr="000B378B">
        <w:rPr>
          <w:i/>
          <w:sz w:val="28"/>
          <w:szCs w:val="28"/>
        </w:rPr>
        <w:t>Voorkennis:</w:t>
      </w:r>
      <w:r w:rsidRPr="000B378B">
        <w:rPr>
          <w:i/>
          <w:sz w:val="28"/>
          <w:szCs w:val="28"/>
        </w:rPr>
        <w:tab/>
      </w:r>
      <w:proofErr w:type="spellStart"/>
      <w:r w:rsidR="00E6637B">
        <w:rPr>
          <w:i/>
          <w:sz w:val="28"/>
          <w:szCs w:val="28"/>
        </w:rPr>
        <w:t>redox-reacties</w:t>
      </w:r>
      <w:proofErr w:type="spellEnd"/>
      <w:r w:rsidR="00E6637B">
        <w:rPr>
          <w:i/>
          <w:sz w:val="28"/>
          <w:szCs w:val="28"/>
        </w:rPr>
        <w:t xml:space="preserve"> en </w:t>
      </w:r>
      <w:proofErr w:type="spellStart"/>
      <w:r w:rsidR="00E6637B">
        <w:rPr>
          <w:i/>
          <w:sz w:val="28"/>
          <w:szCs w:val="28"/>
        </w:rPr>
        <w:t>evenwichten</w:t>
      </w:r>
      <w:proofErr w:type="spellEnd"/>
    </w:p>
    <w:p w:rsidR="00C8458D" w:rsidRDefault="00C8458D" w:rsidP="000B378B">
      <w:pPr>
        <w:rPr>
          <w:i/>
          <w:sz w:val="28"/>
          <w:szCs w:val="28"/>
        </w:rPr>
      </w:pPr>
    </w:p>
    <w:p w:rsidR="008E2749" w:rsidRPr="00E6637B" w:rsidRDefault="000B378B" w:rsidP="000B378B">
      <w:pPr>
        <w:rPr>
          <w:b/>
          <w:i/>
          <w:sz w:val="28"/>
          <w:szCs w:val="28"/>
        </w:rPr>
      </w:pPr>
      <w:r w:rsidRPr="00E6637B">
        <w:rPr>
          <w:b/>
          <w:i/>
          <w:sz w:val="28"/>
          <w:szCs w:val="28"/>
        </w:rPr>
        <w:t>Score op Onderzoekende Houding</w:t>
      </w:r>
      <w:r w:rsidR="008E2749" w:rsidRPr="00E6637B">
        <w:rPr>
          <w:b/>
          <w:i/>
          <w:sz w:val="28"/>
          <w:szCs w:val="28"/>
        </w:rPr>
        <w:t xml:space="preserve"> (score van 1-5; 1 laag / 5 hoog)</w:t>
      </w:r>
    </w:p>
    <w:tbl>
      <w:tblPr>
        <w:tblStyle w:val="Tabelraster"/>
        <w:tblW w:w="0" w:type="auto"/>
        <w:tblLook w:val="04A0"/>
      </w:tblPr>
      <w:tblGrid>
        <w:gridCol w:w="3070"/>
        <w:gridCol w:w="818"/>
        <w:gridCol w:w="5324"/>
      </w:tblGrid>
      <w:tr w:rsidR="00C8458D" w:rsidTr="00C8458D">
        <w:tc>
          <w:tcPr>
            <w:tcW w:w="3070" w:type="dxa"/>
          </w:tcPr>
          <w:p w:rsidR="008E2749" w:rsidRDefault="008E2749" w:rsidP="000B378B">
            <w:pPr>
              <w:rPr>
                <w:i/>
                <w:sz w:val="28"/>
                <w:szCs w:val="28"/>
                <w:lang w:val="en-US"/>
              </w:rPr>
            </w:pPr>
            <w:r>
              <w:rPr>
                <w:i/>
                <w:sz w:val="28"/>
                <w:szCs w:val="28"/>
                <w:lang w:val="en-US"/>
              </w:rPr>
              <w:t>Curiosity</w:t>
            </w:r>
          </w:p>
        </w:tc>
        <w:tc>
          <w:tcPr>
            <w:tcW w:w="818" w:type="dxa"/>
          </w:tcPr>
          <w:p w:rsidR="008E2749" w:rsidRDefault="00E6637B" w:rsidP="00C8458D">
            <w:pPr>
              <w:jc w:val="center"/>
              <w:rPr>
                <w:i/>
                <w:sz w:val="28"/>
                <w:szCs w:val="28"/>
                <w:lang w:val="en-US"/>
              </w:rPr>
            </w:pPr>
            <w:r>
              <w:rPr>
                <w:i/>
                <w:sz w:val="28"/>
                <w:szCs w:val="28"/>
                <w:lang w:val="en-US"/>
              </w:rPr>
              <w:t>3</w:t>
            </w:r>
          </w:p>
        </w:tc>
        <w:tc>
          <w:tcPr>
            <w:tcW w:w="5324" w:type="dxa"/>
          </w:tcPr>
          <w:p w:rsidR="008E2749" w:rsidRPr="00E6637B" w:rsidRDefault="00C8458D" w:rsidP="000B378B">
            <w:pPr>
              <w:rPr>
                <w:i/>
                <w:sz w:val="28"/>
                <w:szCs w:val="28"/>
              </w:rPr>
            </w:pPr>
            <w:r w:rsidRPr="006A3505">
              <w:rPr>
                <w:rFonts w:ascii="Verdana" w:hAnsi="Verdana"/>
                <w:i/>
                <w:sz w:val="20"/>
                <w:szCs w:val="20"/>
              </w:rPr>
              <w:t>nieuwsgierigheid, het vermogen om je te verbazen over de dingen om je heen (verwondering), de prikkel om vragen te stellen en iets te willen uitzoeken, intrinsieke motivatie</w:t>
            </w:r>
          </w:p>
        </w:tc>
      </w:tr>
      <w:tr w:rsidR="00C8458D" w:rsidTr="00C8458D">
        <w:tc>
          <w:tcPr>
            <w:tcW w:w="3070" w:type="dxa"/>
          </w:tcPr>
          <w:p w:rsidR="008E2749" w:rsidRDefault="008E2749" w:rsidP="000B378B">
            <w:pPr>
              <w:rPr>
                <w:i/>
                <w:sz w:val="28"/>
                <w:szCs w:val="28"/>
                <w:lang w:val="en-US"/>
              </w:rPr>
            </w:pPr>
            <w:r>
              <w:rPr>
                <w:i/>
                <w:sz w:val="28"/>
                <w:szCs w:val="28"/>
                <w:lang w:val="en-US"/>
              </w:rPr>
              <w:t>Continuity</w:t>
            </w:r>
          </w:p>
        </w:tc>
        <w:tc>
          <w:tcPr>
            <w:tcW w:w="818" w:type="dxa"/>
          </w:tcPr>
          <w:p w:rsidR="008E2749" w:rsidRDefault="00E6637B" w:rsidP="00C8458D">
            <w:pPr>
              <w:jc w:val="center"/>
              <w:rPr>
                <w:i/>
                <w:sz w:val="28"/>
                <w:szCs w:val="28"/>
                <w:lang w:val="en-US"/>
              </w:rPr>
            </w:pPr>
            <w:r>
              <w:rPr>
                <w:i/>
                <w:sz w:val="28"/>
                <w:szCs w:val="28"/>
                <w:lang w:val="en-US"/>
              </w:rPr>
              <w:t>1</w:t>
            </w:r>
          </w:p>
        </w:tc>
        <w:tc>
          <w:tcPr>
            <w:tcW w:w="5324" w:type="dxa"/>
          </w:tcPr>
          <w:p w:rsidR="008E2749" w:rsidRPr="00E6637B" w:rsidRDefault="00C8458D" w:rsidP="000B378B">
            <w:pPr>
              <w:rPr>
                <w:i/>
                <w:sz w:val="28"/>
                <w:szCs w:val="28"/>
              </w:rPr>
            </w:pPr>
            <w:r w:rsidRPr="006A3505">
              <w:rPr>
                <w:rFonts w:ascii="Verdana" w:hAnsi="Verdana"/>
                <w:i/>
                <w:sz w:val="20"/>
                <w:szCs w:val="20"/>
              </w:rPr>
              <w:t>staan op de schouders van anderen, deel voelen van een groter geheel, voortbouwen op eerder werk (wat is er al eerder onderzocht (literatuuronderzoek), welke vragen staan nog open, welke middelen kan ik ook gebruiken?)</w:t>
            </w:r>
          </w:p>
        </w:tc>
      </w:tr>
      <w:tr w:rsidR="00C8458D" w:rsidTr="00C8458D">
        <w:tc>
          <w:tcPr>
            <w:tcW w:w="3070" w:type="dxa"/>
          </w:tcPr>
          <w:p w:rsidR="008E2749" w:rsidRDefault="008E2749" w:rsidP="000B378B">
            <w:pPr>
              <w:rPr>
                <w:i/>
                <w:sz w:val="28"/>
                <w:szCs w:val="28"/>
                <w:lang w:val="en-US"/>
              </w:rPr>
            </w:pPr>
            <w:r>
              <w:rPr>
                <w:i/>
                <w:sz w:val="28"/>
                <w:szCs w:val="28"/>
                <w:lang w:val="en-US"/>
              </w:rPr>
              <w:t>Creativity</w:t>
            </w:r>
            <w:r w:rsidR="00C8458D">
              <w:rPr>
                <w:i/>
                <w:sz w:val="28"/>
                <w:szCs w:val="28"/>
                <w:lang w:val="en-US"/>
              </w:rPr>
              <w:t xml:space="preserve"> (and guts)</w:t>
            </w:r>
          </w:p>
        </w:tc>
        <w:tc>
          <w:tcPr>
            <w:tcW w:w="818" w:type="dxa"/>
          </w:tcPr>
          <w:p w:rsidR="008E2749" w:rsidRDefault="00E6637B" w:rsidP="00C8458D">
            <w:pPr>
              <w:jc w:val="center"/>
              <w:rPr>
                <w:i/>
                <w:sz w:val="28"/>
                <w:szCs w:val="28"/>
                <w:lang w:val="en-US"/>
              </w:rPr>
            </w:pPr>
            <w:r>
              <w:rPr>
                <w:i/>
                <w:sz w:val="28"/>
                <w:szCs w:val="28"/>
                <w:lang w:val="en-US"/>
              </w:rPr>
              <w:t>2</w:t>
            </w:r>
          </w:p>
        </w:tc>
        <w:tc>
          <w:tcPr>
            <w:tcW w:w="5324" w:type="dxa"/>
          </w:tcPr>
          <w:p w:rsidR="008E2749" w:rsidRPr="00E6637B" w:rsidRDefault="00C8458D" w:rsidP="000B378B">
            <w:pPr>
              <w:rPr>
                <w:i/>
                <w:sz w:val="28"/>
                <w:szCs w:val="28"/>
              </w:rPr>
            </w:pPr>
            <w:r w:rsidRPr="006A3505">
              <w:rPr>
                <w:rFonts w:ascii="Verdana" w:hAnsi="Verdana"/>
                <w:i/>
                <w:sz w:val="20"/>
                <w:szCs w:val="20"/>
              </w:rPr>
              <w:t>nieuwe wegen durven kiezen, alternatieve verklaringen bedenken, improviseren bij praktische problemen, buiten het kader kunnen treden</w:t>
            </w:r>
          </w:p>
        </w:tc>
      </w:tr>
      <w:tr w:rsidR="00C8458D" w:rsidTr="00C8458D">
        <w:tc>
          <w:tcPr>
            <w:tcW w:w="3070" w:type="dxa"/>
          </w:tcPr>
          <w:p w:rsidR="008E2749" w:rsidRDefault="008E2749" w:rsidP="000B378B">
            <w:pPr>
              <w:rPr>
                <w:i/>
                <w:sz w:val="28"/>
                <w:szCs w:val="28"/>
                <w:lang w:val="en-US"/>
              </w:rPr>
            </w:pPr>
            <w:r>
              <w:rPr>
                <w:i/>
                <w:sz w:val="28"/>
                <w:szCs w:val="28"/>
                <w:lang w:val="en-US"/>
              </w:rPr>
              <w:t>Critical attitude</w:t>
            </w:r>
          </w:p>
        </w:tc>
        <w:tc>
          <w:tcPr>
            <w:tcW w:w="818" w:type="dxa"/>
          </w:tcPr>
          <w:p w:rsidR="008E2749" w:rsidRDefault="00E6637B" w:rsidP="00C8458D">
            <w:pPr>
              <w:jc w:val="center"/>
              <w:rPr>
                <w:i/>
                <w:sz w:val="28"/>
                <w:szCs w:val="28"/>
                <w:lang w:val="en-US"/>
              </w:rPr>
            </w:pPr>
            <w:r>
              <w:rPr>
                <w:i/>
                <w:sz w:val="28"/>
                <w:szCs w:val="28"/>
                <w:lang w:val="en-US"/>
              </w:rPr>
              <w:t>4</w:t>
            </w:r>
          </w:p>
        </w:tc>
        <w:tc>
          <w:tcPr>
            <w:tcW w:w="5324" w:type="dxa"/>
          </w:tcPr>
          <w:p w:rsidR="008E2749" w:rsidRPr="00E6637B" w:rsidRDefault="00C8458D" w:rsidP="000B378B">
            <w:pPr>
              <w:rPr>
                <w:i/>
                <w:sz w:val="28"/>
                <w:szCs w:val="28"/>
              </w:rPr>
            </w:pPr>
            <w:r w:rsidRPr="006A3505">
              <w:rPr>
                <w:rFonts w:ascii="Verdana" w:hAnsi="Verdana"/>
                <w:i/>
                <w:sz w:val="20"/>
                <w:szCs w:val="20"/>
              </w:rPr>
              <w:t>kritische houding, kritisch waarnemen (validiteit van meetmethode, apparatuur, eigen verwachtingen) en kritisch verwerken (meetnauwkeurigheid en betrouwbaarheid, koppelen aan juiste theorie, expliciete reflectie)</w:t>
            </w:r>
          </w:p>
        </w:tc>
      </w:tr>
      <w:tr w:rsidR="00C8458D" w:rsidTr="00C8458D">
        <w:tc>
          <w:tcPr>
            <w:tcW w:w="3070" w:type="dxa"/>
          </w:tcPr>
          <w:p w:rsidR="008E2749" w:rsidRDefault="008E2749" w:rsidP="000B378B">
            <w:pPr>
              <w:rPr>
                <w:i/>
                <w:sz w:val="28"/>
                <w:szCs w:val="28"/>
                <w:lang w:val="en-US"/>
              </w:rPr>
            </w:pPr>
            <w:r>
              <w:rPr>
                <w:i/>
                <w:sz w:val="28"/>
                <w:szCs w:val="28"/>
                <w:lang w:val="en-US"/>
              </w:rPr>
              <w:t>Community</w:t>
            </w:r>
          </w:p>
        </w:tc>
        <w:tc>
          <w:tcPr>
            <w:tcW w:w="818" w:type="dxa"/>
          </w:tcPr>
          <w:p w:rsidR="008E2749" w:rsidRDefault="00E6637B" w:rsidP="00C8458D">
            <w:pPr>
              <w:jc w:val="center"/>
              <w:rPr>
                <w:i/>
                <w:sz w:val="28"/>
                <w:szCs w:val="28"/>
                <w:lang w:val="en-US"/>
              </w:rPr>
            </w:pPr>
            <w:r>
              <w:rPr>
                <w:i/>
                <w:sz w:val="28"/>
                <w:szCs w:val="28"/>
                <w:lang w:val="en-US"/>
              </w:rPr>
              <w:t>3</w:t>
            </w:r>
          </w:p>
        </w:tc>
        <w:tc>
          <w:tcPr>
            <w:tcW w:w="5324" w:type="dxa"/>
          </w:tcPr>
          <w:p w:rsidR="008E2749" w:rsidRPr="00E6637B" w:rsidRDefault="00C8458D" w:rsidP="000B378B">
            <w:pPr>
              <w:rPr>
                <w:i/>
                <w:sz w:val="28"/>
                <w:szCs w:val="28"/>
              </w:rPr>
            </w:pPr>
            <w:r w:rsidRPr="006A3505">
              <w:rPr>
                <w:rFonts w:ascii="Verdana" w:hAnsi="Verdana"/>
                <w:i/>
                <w:sz w:val="20"/>
                <w:szCs w:val="20"/>
              </w:rPr>
              <w:t>: deel uitmaken van een onderzoeksgemeenschap (leren is een sociaal proces), samenwerken bij onderzoek, openstaan voor discussie, van elkaar willen leren, resultaten presenteren aan anderen, feedback kunnen geven en nemen</w:t>
            </w:r>
          </w:p>
        </w:tc>
      </w:tr>
    </w:tbl>
    <w:p w:rsidR="005340E3" w:rsidRDefault="005340E3">
      <w:pPr>
        <w:rPr>
          <w:b/>
          <w:sz w:val="28"/>
          <w:szCs w:val="28"/>
        </w:rPr>
      </w:pPr>
    </w:p>
    <w:p w:rsidR="00A634CD" w:rsidRDefault="008E2749">
      <w:pPr>
        <w:rPr>
          <w:b/>
          <w:sz w:val="28"/>
          <w:szCs w:val="28"/>
        </w:rPr>
      </w:pPr>
      <w:r>
        <w:rPr>
          <w:b/>
          <w:sz w:val="28"/>
          <w:szCs w:val="28"/>
        </w:rPr>
        <w:br w:type="page"/>
      </w:r>
      <w:r w:rsidR="00A634CD">
        <w:rPr>
          <w:b/>
          <w:sz w:val="28"/>
          <w:szCs w:val="28"/>
        </w:rPr>
        <w:lastRenderedPageBreak/>
        <w:br w:type="page"/>
      </w:r>
    </w:p>
    <w:p w:rsidR="00A634CD" w:rsidRPr="005340E3" w:rsidRDefault="00A634CD" w:rsidP="00A634CD">
      <w:pPr>
        <w:rPr>
          <w:i/>
          <w:sz w:val="28"/>
          <w:szCs w:val="28"/>
        </w:rPr>
      </w:pPr>
      <w:r>
        <w:rPr>
          <w:i/>
          <w:sz w:val="28"/>
          <w:szCs w:val="28"/>
        </w:rPr>
        <w:lastRenderedPageBreak/>
        <w:t>Denk bij de invulling van de samenvatting aan de volgende onderdelen</w:t>
      </w:r>
    </w:p>
    <w:p w:rsidR="00A634CD" w:rsidRPr="00A634CD" w:rsidRDefault="00A634CD" w:rsidP="00A634CD">
      <w:pPr>
        <w:pStyle w:val="Lijstalinea"/>
        <w:numPr>
          <w:ilvl w:val="0"/>
          <w:numId w:val="1"/>
        </w:numPr>
        <w:rPr>
          <w:rFonts w:asciiTheme="minorHAnsi" w:hAnsiTheme="minorHAnsi" w:cstheme="minorHAnsi"/>
          <w:i/>
          <w:sz w:val="28"/>
          <w:szCs w:val="28"/>
        </w:rPr>
      </w:pPr>
      <w:r w:rsidRPr="00A634CD">
        <w:rPr>
          <w:rFonts w:asciiTheme="minorHAnsi" w:hAnsiTheme="minorHAnsi" w:cstheme="minorHAnsi"/>
          <w:i/>
          <w:sz w:val="28"/>
          <w:szCs w:val="28"/>
        </w:rPr>
        <w:t xml:space="preserve">Deze opdracht gaat over een </w:t>
      </w:r>
      <w:proofErr w:type="spellStart"/>
      <w:r w:rsidRPr="00A634CD">
        <w:rPr>
          <w:rFonts w:asciiTheme="minorHAnsi" w:hAnsiTheme="minorHAnsi" w:cstheme="minorHAnsi"/>
          <w:i/>
          <w:sz w:val="28"/>
          <w:szCs w:val="28"/>
        </w:rPr>
        <w:t>redox</w:t>
      </w:r>
      <w:proofErr w:type="spellEnd"/>
      <w:r w:rsidRPr="00A634CD">
        <w:rPr>
          <w:rFonts w:asciiTheme="minorHAnsi" w:hAnsiTheme="minorHAnsi" w:cstheme="minorHAnsi"/>
          <w:i/>
          <w:sz w:val="28"/>
          <w:szCs w:val="28"/>
        </w:rPr>
        <w:t xml:space="preserve"> reactie een evenwichtsreactie is, en van welke factoren het evenwicht afhangt. Het experiment bestaat uit twee onderdelen. Het eerste onderdeel is het maken van reagens. Deze reagens heb je nodig voor het tweede onderdeel: de </w:t>
      </w:r>
      <w:proofErr w:type="spellStart"/>
      <w:r w:rsidRPr="00A634CD">
        <w:rPr>
          <w:rFonts w:asciiTheme="minorHAnsi" w:hAnsiTheme="minorHAnsi" w:cstheme="minorHAnsi"/>
          <w:i/>
          <w:sz w:val="28"/>
          <w:szCs w:val="28"/>
        </w:rPr>
        <w:t>redox</w:t>
      </w:r>
      <w:proofErr w:type="spellEnd"/>
      <w:r w:rsidRPr="00A634CD">
        <w:rPr>
          <w:rFonts w:asciiTheme="minorHAnsi" w:hAnsiTheme="minorHAnsi" w:cstheme="minorHAnsi"/>
          <w:i/>
          <w:sz w:val="28"/>
          <w:szCs w:val="28"/>
        </w:rPr>
        <w:t xml:space="preserve"> reactie tussen zilver-(ionen) en </w:t>
      </w:r>
      <w:proofErr w:type="spellStart"/>
      <w:r w:rsidRPr="00A634CD">
        <w:rPr>
          <w:rFonts w:asciiTheme="minorHAnsi" w:hAnsiTheme="minorHAnsi" w:cstheme="minorHAnsi"/>
          <w:i/>
          <w:sz w:val="28"/>
          <w:szCs w:val="28"/>
        </w:rPr>
        <w:t>ijzer-ionen.</w:t>
      </w:r>
      <w:proofErr w:type="spellEnd"/>
    </w:p>
    <w:p w:rsidR="00A634CD" w:rsidRDefault="00A634CD" w:rsidP="00A634CD">
      <w:pPr>
        <w:pStyle w:val="Lijstalinea"/>
        <w:rPr>
          <w:i/>
          <w:sz w:val="28"/>
          <w:szCs w:val="28"/>
        </w:rPr>
      </w:pPr>
      <w:r w:rsidRPr="00A634CD">
        <w:rPr>
          <w:rFonts w:asciiTheme="minorHAnsi" w:hAnsiTheme="minorHAnsi" w:cstheme="minorHAnsi"/>
          <w:i/>
          <w:sz w:val="28"/>
          <w:szCs w:val="28"/>
        </w:rPr>
        <w:t>Eén van de doelen van deze proef is dat je tijdens en na de experimenten je onderzoeksvaardigheden waarnemen, verslagleggen door het bijhouden van een logboek en communicatie tussen jou en je partner kritisch onder de loep legt (in je evaluatieverslag).</w:t>
      </w:r>
    </w:p>
    <w:p w:rsidR="00A634CD" w:rsidRPr="00C8458D" w:rsidRDefault="00A634CD" w:rsidP="00A634CD">
      <w:pPr>
        <w:pStyle w:val="Lijstalinea"/>
        <w:numPr>
          <w:ilvl w:val="0"/>
          <w:numId w:val="1"/>
        </w:numPr>
        <w:rPr>
          <w:i/>
          <w:sz w:val="28"/>
          <w:szCs w:val="28"/>
        </w:rPr>
      </w:pPr>
      <w:r w:rsidRPr="008E2749">
        <w:rPr>
          <w:i/>
          <w:sz w:val="28"/>
          <w:szCs w:val="28"/>
        </w:rPr>
        <w:t>Praktische info</w:t>
      </w:r>
    </w:p>
    <w:p w:rsidR="00A634CD" w:rsidRDefault="00A634CD" w:rsidP="00A634CD">
      <w:pPr>
        <w:pStyle w:val="Lijstalinea"/>
        <w:numPr>
          <w:ilvl w:val="1"/>
          <w:numId w:val="1"/>
        </w:numPr>
        <w:rPr>
          <w:i/>
          <w:sz w:val="28"/>
          <w:szCs w:val="28"/>
        </w:rPr>
      </w:pPr>
      <w:r>
        <w:rPr>
          <w:i/>
          <w:sz w:val="28"/>
          <w:szCs w:val="28"/>
        </w:rPr>
        <w:t>tijdsduur</w:t>
      </w:r>
    </w:p>
    <w:p w:rsidR="00A634CD" w:rsidRDefault="00A634CD" w:rsidP="00A634CD">
      <w:pPr>
        <w:pStyle w:val="Lijstalinea"/>
        <w:numPr>
          <w:ilvl w:val="2"/>
          <w:numId w:val="1"/>
        </w:numPr>
        <w:rPr>
          <w:i/>
          <w:sz w:val="28"/>
          <w:szCs w:val="28"/>
        </w:rPr>
      </w:pPr>
      <w:r>
        <w:rPr>
          <w:i/>
          <w:sz w:val="28"/>
          <w:szCs w:val="28"/>
        </w:rPr>
        <w:t>twee lessen van 60 minuten</w:t>
      </w:r>
    </w:p>
    <w:p w:rsidR="00A634CD" w:rsidRDefault="00A634CD" w:rsidP="00A634CD">
      <w:pPr>
        <w:pStyle w:val="Lijstalinea"/>
        <w:numPr>
          <w:ilvl w:val="2"/>
          <w:numId w:val="1"/>
        </w:numPr>
        <w:rPr>
          <w:i/>
          <w:sz w:val="28"/>
          <w:szCs w:val="28"/>
        </w:rPr>
      </w:pPr>
      <w:r>
        <w:rPr>
          <w:i/>
          <w:sz w:val="28"/>
          <w:szCs w:val="28"/>
        </w:rPr>
        <w:t>maken van opgaven verschilt per leerling: 10-20min.</w:t>
      </w:r>
    </w:p>
    <w:p w:rsidR="00A634CD" w:rsidRDefault="00A634CD" w:rsidP="00A634CD">
      <w:pPr>
        <w:pStyle w:val="Lijstalinea"/>
        <w:numPr>
          <w:ilvl w:val="1"/>
          <w:numId w:val="1"/>
        </w:numPr>
        <w:rPr>
          <w:i/>
          <w:sz w:val="28"/>
          <w:szCs w:val="28"/>
        </w:rPr>
      </w:pPr>
      <w:r>
        <w:rPr>
          <w:i/>
          <w:sz w:val="28"/>
          <w:szCs w:val="28"/>
        </w:rPr>
        <w:t>wat de leerlingen moeten doen</w:t>
      </w:r>
    </w:p>
    <w:p w:rsidR="00A634CD" w:rsidRDefault="00A634CD" w:rsidP="00A634CD">
      <w:pPr>
        <w:pStyle w:val="Lijstalinea"/>
        <w:numPr>
          <w:ilvl w:val="2"/>
          <w:numId w:val="1"/>
        </w:numPr>
        <w:rPr>
          <w:i/>
          <w:sz w:val="28"/>
          <w:szCs w:val="28"/>
        </w:rPr>
      </w:pPr>
      <w:r>
        <w:rPr>
          <w:i/>
          <w:sz w:val="28"/>
          <w:szCs w:val="28"/>
        </w:rPr>
        <w:t xml:space="preserve">De leerlingen zijn één lessen theoretisch bezig en één les praktisch, daarna bekijken ze hun eindresultaat. </w:t>
      </w:r>
    </w:p>
    <w:p w:rsidR="00A634CD" w:rsidRDefault="00A634CD" w:rsidP="00A634CD">
      <w:pPr>
        <w:pStyle w:val="Lijstalinea"/>
        <w:numPr>
          <w:ilvl w:val="2"/>
          <w:numId w:val="1"/>
        </w:numPr>
        <w:rPr>
          <w:i/>
          <w:sz w:val="28"/>
          <w:szCs w:val="28"/>
        </w:rPr>
      </w:pPr>
      <w:r>
        <w:rPr>
          <w:i/>
          <w:sz w:val="28"/>
          <w:szCs w:val="28"/>
        </w:rPr>
        <w:t>Het practicum kan binnen school</w:t>
      </w:r>
    </w:p>
    <w:p w:rsidR="00A634CD" w:rsidRDefault="00A634CD" w:rsidP="00A634CD">
      <w:pPr>
        <w:pStyle w:val="Lijstalinea"/>
        <w:numPr>
          <w:ilvl w:val="0"/>
          <w:numId w:val="1"/>
        </w:numPr>
        <w:rPr>
          <w:i/>
          <w:sz w:val="28"/>
          <w:szCs w:val="28"/>
        </w:rPr>
      </w:pPr>
      <w:r>
        <w:rPr>
          <w:i/>
          <w:sz w:val="28"/>
          <w:szCs w:val="28"/>
        </w:rPr>
        <w:t>Materiaal (boek nodig? Welke methode?)</w:t>
      </w:r>
    </w:p>
    <w:p w:rsidR="00A634CD" w:rsidRDefault="00A634CD" w:rsidP="00A634CD">
      <w:pPr>
        <w:pStyle w:val="Lijstalinea"/>
        <w:numPr>
          <w:ilvl w:val="1"/>
          <w:numId w:val="1"/>
        </w:numPr>
        <w:rPr>
          <w:i/>
          <w:sz w:val="28"/>
          <w:szCs w:val="28"/>
        </w:rPr>
      </w:pPr>
      <w:r>
        <w:rPr>
          <w:i/>
          <w:sz w:val="28"/>
          <w:szCs w:val="28"/>
        </w:rPr>
        <w:t xml:space="preserve">niet specifiek: </w:t>
      </w:r>
      <w:proofErr w:type="spellStart"/>
      <w:r>
        <w:rPr>
          <w:i/>
          <w:sz w:val="28"/>
          <w:szCs w:val="28"/>
        </w:rPr>
        <w:t>redox-reactie</w:t>
      </w:r>
      <w:proofErr w:type="spellEnd"/>
      <w:r>
        <w:rPr>
          <w:i/>
          <w:sz w:val="28"/>
          <w:szCs w:val="28"/>
        </w:rPr>
        <w:t xml:space="preserve"> en evenwicht</w:t>
      </w:r>
    </w:p>
    <w:p w:rsidR="00A634CD" w:rsidRDefault="00A634CD" w:rsidP="00A634CD">
      <w:pPr>
        <w:pStyle w:val="Lijstalinea"/>
        <w:numPr>
          <w:ilvl w:val="0"/>
          <w:numId w:val="1"/>
        </w:numPr>
        <w:rPr>
          <w:i/>
          <w:sz w:val="28"/>
          <w:szCs w:val="28"/>
        </w:rPr>
      </w:pPr>
      <w:r>
        <w:rPr>
          <w:i/>
          <w:sz w:val="28"/>
          <w:szCs w:val="28"/>
        </w:rPr>
        <w:t xml:space="preserve">Leerdoelen </w:t>
      </w:r>
    </w:p>
    <w:p w:rsidR="00A634CD" w:rsidRDefault="00A634CD" w:rsidP="00A634CD">
      <w:pPr>
        <w:pStyle w:val="Lijstalinea"/>
        <w:numPr>
          <w:ilvl w:val="1"/>
          <w:numId w:val="1"/>
        </w:numPr>
        <w:rPr>
          <w:i/>
          <w:sz w:val="28"/>
          <w:szCs w:val="28"/>
        </w:rPr>
      </w:pPr>
      <w:r>
        <w:rPr>
          <w:i/>
          <w:sz w:val="28"/>
          <w:szCs w:val="28"/>
        </w:rPr>
        <w:t xml:space="preserve">De leerlingen leren meer over </w:t>
      </w:r>
      <w:proofErr w:type="spellStart"/>
      <w:r>
        <w:rPr>
          <w:i/>
          <w:sz w:val="28"/>
          <w:szCs w:val="28"/>
        </w:rPr>
        <w:t>redox</w:t>
      </w:r>
      <w:proofErr w:type="spellEnd"/>
      <w:r>
        <w:rPr>
          <w:i/>
          <w:sz w:val="28"/>
          <w:szCs w:val="28"/>
        </w:rPr>
        <w:t xml:space="preserve"> reacties en de functie van indicatoren. </w:t>
      </w:r>
    </w:p>
    <w:p w:rsidR="00A634CD" w:rsidRDefault="00A634CD" w:rsidP="00A634CD">
      <w:pPr>
        <w:pStyle w:val="Lijstalinea"/>
        <w:numPr>
          <w:ilvl w:val="0"/>
          <w:numId w:val="1"/>
        </w:numPr>
        <w:rPr>
          <w:i/>
          <w:sz w:val="28"/>
          <w:szCs w:val="28"/>
        </w:rPr>
      </w:pPr>
      <w:r>
        <w:rPr>
          <w:i/>
          <w:sz w:val="28"/>
          <w:szCs w:val="28"/>
        </w:rPr>
        <w:t xml:space="preserve">Wat en hoe over de </w:t>
      </w:r>
      <w:r w:rsidRPr="008E2749">
        <w:rPr>
          <w:i/>
          <w:sz w:val="28"/>
          <w:szCs w:val="28"/>
        </w:rPr>
        <w:t>verslaglegging</w:t>
      </w:r>
      <w:r>
        <w:rPr>
          <w:i/>
          <w:sz w:val="28"/>
          <w:szCs w:val="28"/>
        </w:rPr>
        <w:t xml:space="preserve"> </w:t>
      </w:r>
      <w:r w:rsidRPr="008E2749">
        <w:rPr>
          <w:i/>
          <w:sz w:val="28"/>
          <w:szCs w:val="28"/>
        </w:rPr>
        <w:t>/</w:t>
      </w:r>
      <w:r>
        <w:rPr>
          <w:i/>
          <w:sz w:val="28"/>
          <w:szCs w:val="28"/>
        </w:rPr>
        <w:t xml:space="preserve"> </w:t>
      </w:r>
      <w:r w:rsidRPr="008E2749">
        <w:rPr>
          <w:i/>
          <w:sz w:val="28"/>
          <w:szCs w:val="28"/>
        </w:rPr>
        <w:t>presentatie</w:t>
      </w:r>
    </w:p>
    <w:p w:rsidR="00A634CD" w:rsidRDefault="00A634CD" w:rsidP="00A634CD">
      <w:pPr>
        <w:pStyle w:val="Lijstalinea"/>
        <w:numPr>
          <w:ilvl w:val="1"/>
          <w:numId w:val="1"/>
        </w:numPr>
        <w:rPr>
          <w:i/>
          <w:sz w:val="28"/>
          <w:szCs w:val="28"/>
        </w:rPr>
      </w:pPr>
      <w:r>
        <w:rPr>
          <w:i/>
          <w:sz w:val="28"/>
          <w:szCs w:val="28"/>
        </w:rPr>
        <w:t>De leerlingen maken de opdrachten bij het practicum</w:t>
      </w:r>
    </w:p>
    <w:p w:rsidR="00A634CD" w:rsidRDefault="00A634CD" w:rsidP="00A634CD">
      <w:pPr>
        <w:rPr>
          <w:rFonts w:ascii="Calibri" w:eastAsia="Calibri" w:hAnsi="Calibri" w:cs="Times New Roman"/>
          <w:i/>
          <w:sz w:val="28"/>
          <w:szCs w:val="28"/>
        </w:rPr>
      </w:pPr>
      <w:r>
        <w:rPr>
          <w:i/>
          <w:sz w:val="28"/>
          <w:szCs w:val="28"/>
        </w:rPr>
        <w:br w:type="page"/>
      </w:r>
    </w:p>
    <w:p w:rsidR="00A634CD" w:rsidRPr="00C8458D" w:rsidRDefault="00A634CD" w:rsidP="00A634CD">
      <w:pPr>
        <w:pStyle w:val="Lijstalinea"/>
        <w:numPr>
          <w:ilvl w:val="0"/>
          <w:numId w:val="1"/>
        </w:numPr>
        <w:rPr>
          <w:i/>
          <w:sz w:val="28"/>
          <w:szCs w:val="28"/>
        </w:rPr>
      </w:pPr>
      <w:r>
        <w:rPr>
          <w:i/>
          <w:sz w:val="28"/>
          <w:szCs w:val="28"/>
        </w:rPr>
        <w:lastRenderedPageBreak/>
        <w:t>Toelichting op de score voor de 5C’s</w:t>
      </w:r>
    </w:p>
    <w:tbl>
      <w:tblPr>
        <w:tblStyle w:val="Tabelraster"/>
        <w:tblW w:w="0" w:type="auto"/>
        <w:tblLook w:val="04A0"/>
      </w:tblPr>
      <w:tblGrid>
        <w:gridCol w:w="3070"/>
        <w:gridCol w:w="818"/>
        <w:gridCol w:w="5324"/>
      </w:tblGrid>
      <w:tr w:rsidR="00A634CD" w:rsidTr="001C2B9B">
        <w:tc>
          <w:tcPr>
            <w:tcW w:w="3070" w:type="dxa"/>
          </w:tcPr>
          <w:p w:rsidR="00A634CD" w:rsidRDefault="00A634CD" w:rsidP="001C2B9B">
            <w:pPr>
              <w:rPr>
                <w:i/>
                <w:sz w:val="28"/>
                <w:szCs w:val="28"/>
                <w:lang w:val="en-US"/>
              </w:rPr>
            </w:pPr>
            <w:r>
              <w:rPr>
                <w:i/>
                <w:sz w:val="28"/>
                <w:szCs w:val="28"/>
                <w:lang w:val="en-US"/>
              </w:rPr>
              <w:t>Curiosity</w:t>
            </w:r>
          </w:p>
        </w:tc>
        <w:tc>
          <w:tcPr>
            <w:tcW w:w="818" w:type="dxa"/>
          </w:tcPr>
          <w:p w:rsidR="00A634CD" w:rsidRDefault="00A634CD" w:rsidP="001C2B9B">
            <w:pPr>
              <w:jc w:val="center"/>
              <w:rPr>
                <w:i/>
                <w:sz w:val="28"/>
                <w:szCs w:val="28"/>
                <w:lang w:val="en-US"/>
              </w:rPr>
            </w:pPr>
            <w:r>
              <w:rPr>
                <w:i/>
                <w:sz w:val="28"/>
                <w:szCs w:val="28"/>
                <w:lang w:val="en-US"/>
              </w:rPr>
              <w:t>3</w:t>
            </w:r>
          </w:p>
        </w:tc>
        <w:tc>
          <w:tcPr>
            <w:tcW w:w="5324" w:type="dxa"/>
          </w:tcPr>
          <w:p w:rsidR="00A634CD" w:rsidRDefault="00A634CD" w:rsidP="001C2B9B">
            <w:pPr>
              <w:rPr>
                <w:rFonts w:ascii="Verdana" w:hAnsi="Verdana"/>
                <w:i/>
                <w:sz w:val="20"/>
                <w:szCs w:val="20"/>
              </w:rPr>
            </w:pPr>
            <w:r w:rsidRPr="006A3505">
              <w:rPr>
                <w:rFonts w:ascii="Verdana" w:hAnsi="Verdana"/>
                <w:i/>
                <w:sz w:val="20"/>
                <w:szCs w:val="20"/>
              </w:rPr>
              <w:t>nieuwsgierigheid, het vermogen om je te verbazen over de dingen om je heen (verwondering), de prikkel om vragen te stellen en iets te willen uitzoeken, intrinsieke motivatie</w:t>
            </w:r>
          </w:p>
          <w:p w:rsidR="00A634CD" w:rsidRDefault="00A634CD" w:rsidP="001C2B9B">
            <w:pPr>
              <w:rPr>
                <w:rFonts w:ascii="Verdana" w:hAnsi="Verdana"/>
                <w:i/>
                <w:sz w:val="20"/>
                <w:szCs w:val="20"/>
              </w:rPr>
            </w:pPr>
          </w:p>
          <w:p w:rsidR="00A634CD" w:rsidRPr="00A634CD" w:rsidRDefault="00A634CD" w:rsidP="00A634CD">
            <w:pPr>
              <w:rPr>
                <w:sz w:val="28"/>
                <w:szCs w:val="28"/>
              </w:rPr>
            </w:pPr>
            <w:r>
              <w:rPr>
                <w:rFonts w:ascii="Verdana" w:hAnsi="Verdana"/>
                <w:sz w:val="20"/>
                <w:szCs w:val="20"/>
              </w:rPr>
              <w:t xml:space="preserve">Het doel bij deze opdracht is dat de leerling zich verwondert over het gebruik van </w:t>
            </w:r>
            <w:proofErr w:type="spellStart"/>
            <w:r>
              <w:rPr>
                <w:rFonts w:ascii="Verdana" w:hAnsi="Verdana"/>
                <w:sz w:val="20"/>
                <w:szCs w:val="20"/>
              </w:rPr>
              <w:t>indicatorenl</w:t>
            </w:r>
            <w:proofErr w:type="spellEnd"/>
            <w:r>
              <w:rPr>
                <w:rFonts w:ascii="Verdana" w:hAnsi="Verdana"/>
                <w:sz w:val="20"/>
                <w:szCs w:val="20"/>
              </w:rPr>
              <w:t>.</w:t>
            </w:r>
          </w:p>
        </w:tc>
      </w:tr>
      <w:tr w:rsidR="00A634CD" w:rsidTr="001C2B9B">
        <w:tc>
          <w:tcPr>
            <w:tcW w:w="3070" w:type="dxa"/>
          </w:tcPr>
          <w:p w:rsidR="00A634CD" w:rsidRDefault="00A634CD" w:rsidP="001C2B9B">
            <w:pPr>
              <w:rPr>
                <w:i/>
                <w:sz w:val="28"/>
                <w:szCs w:val="28"/>
                <w:lang w:val="en-US"/>
              </w:rPr>
            </w:pPr>
            <w:r>
              <w:rPr>
                <w:i/>
                <w:sz w:val="28"/>
                <w:szCs w:val="28"/>
                <w:lang w:val="en-US"/>
              </w:rPr>
              <w:t>Continuity</w:t>
            </w:r>
          </w:p>
        </w:tc>
        <w:tc>
          <w:tcPr>
            <w:tcW w:w="818" w:type="dxa"/>
          </w:tcPr>
          <w:p w:rsidR="00A634CD" w:rsidRDefault="00A634CD" w:rsidP="001C2B9B">
            <w:pPr>
              <w:jc w:val="center"/>
              <w:rPr>
                <w:i/>
                <w:sz w:val="28"/>
                <w:szCs w:val="28"/>
                <w:lang w:val="en-US"/>
              </w:rPr>
            </w:pPr>
            <w:r>
              <w:rPr>
                <w:i/>
                <w:sz w:val="28"/>
                <w:szCs w:val="28"/>
                <w:lang w:val="en-US"/>
              </w:rPr>
              <w:t>1</w:t>
            </w:r>
          </w:p>
        </w:tc>
        <w:tc>
          <w:tcPr>
            <w:tcW w:w="5324" w:type="dxa"/>
          </w:tcPr>
          <w:p w:rsidR="00A634CD" w:rsidRDefault="00A634CD" w:rsidP="001C2B9B">
            <w:pPr>
              <w:rPr>
                <w:rFonts w:ascii="Verdana" w:hAnsi="Verdana"/>
                <w:i/>
                <w:sz w:val="20"/>
                <w:szCs w:val="20"/>
              </w:rPr>
            </w:pPr>
            <w:r w:rsidRPr="006A3505">
              <w:rPr>
                <w:rFonts w:ascii="Verdana" w:hAnsi="Verdana"/>
                <w:i/>
                <w:sz w:val="20"/>
                <w:szCs w:val="20"/>
              </w:rPr>
              <w:t>staan op de schouders van anderen, deel voelen van een groter geheel, voortbouwen op eerder werk (wat is er al eerder onderzocht (literatuuronderzoek), welke vragen staan nog open, welke middelen kan ik ook gebruiken?)</w:t>
            </w:r>
          </w:p>
          <w:p w:rsidR="00A634CD" w:rsidRDefault="00A634CD" w:rsidP="001C2B9B">
            <w:pPr>
              <w:rPr>
                <w:rFonts w:ascii="Verdana" w:hAnsi="Verdana"/>
                <w:sz w:val="20"/>
                <w:szCs w:val="20"/>
              </w:rPr>
            </w:pPr>
          </w:p>
          <w:p w:rsidR="00A634CD" w:rsidRPr="00A634CD" w:rsidRDefault="0064541D" w:rsidP="0064541D">
            <w:pPr>
              <w:rPr>
                <w:sz w:val="28"/>
                <w:szCs w:val="28"/>
              </w:rPr>
            </w:pPr>
            <w:r>
              <w:rPr>
                <w:rFonts w:ascii="Verdana" w:hAnsi="Verdana"/>
                <w:sz w:val="20"/>
                <w:szCs w:val="20"/>
              </w:rPr>
              <w:t>Dit is een opzichzelfstaand practicum.</w:t>
            </w:r>
          </w:p>
        </w:tc>
      </w:tr>
      <w:tr w:rsidR="00A634CD" w:rsidTr="001C2B9B">
        <w:tc>
          <w:tcPr>
            <w:tcW w:w="3070" w:type="dxa"/>
          </w:tcPr>
          <w:p w:rsidR="00A634CD" w:rsidRDefault="00A634CD" w:rsidP="001C2B9B">
            <w:pPr>
              <w:rPr>
                <w:i/>
                <w:sz w:val="28"/>
                <w:szCs w:val="28"/>
                <w:lang w:val="en-US"/>
              </w:rPr>
            </w:pPr>
            <w:r>
              <w:rPr>
                <w:i/>
                <w:sz w:val="28"/>
                <w:szCs w:val="28"/>
                <w:lang w:val="en-US"/>
              </w:rPr>
              <w:t>Creativity (and guts)</w:t>
            </w:r>
          </w:p>
        </w:tc>
        <w:tc>
          <w:tcPr>
            <w:tcW w:w="818" w:type="dxa"/>
          </w:tcPr>
          <w:p w:rsidR="00A634CD" w:rsidRDefault="00A634CD" w:rsidP="001C2B9B">
            <w:pPr>
              <w:jc w:val="center"/>
              <w:rPr>
                <w:i/>
                <w:sz w:val="28"/>
                <w:szCs w:val="28"/>
                <w:lang w:val="en-US"/>
              </w:rPr>
            </w:pPr>
            <w:r>
              <w:rPr>
                <w:i/>
                <w:sz w:val="28"/>
                <w:szCs w:val="28"/>
                <w:lang w:val="en-US"/>
              </w:rPr>
              <w:t>2</w:t>
            </w:r>
          </w:p>
        </w:tc>
        <w:tc>
          <w:tcPr>
            <w:tcW w:w="5324" w:type="dxa"/>
          </w:tcPr>
          <w:p w:rsidR="00A634CD" w:rsidRDefault="00A634CD" w:rsidP="001C2B9B">
            <w:pPr>
              <w:rPr>
                <w:rFonts w:ascii="Verdana" w:hAnsi="Verdana"/>
                <w:i/>
                <w:sz w:val="20"/>
                <w:szCs w:val="20"/>
              </w:rPr>
            </w:pPr>
            <w:r w:rsidRPr="006A3505">
              <w:rPr>
                <w:rFonts w:ascii="Verdana" w:hAnsi="Verdana"/>
                <w:i/>
                <w:sz w:val="20"/>
                <w:szCs w:val="20"/>
              </w:rPr>
              <w:t>nieuwe wegen durven kiezen, alternatieve verklaringen bedenken, improviseren bij praktische problemen, buiten het kader kunnen treden</w:t>
            </w:r>
          </w:p>
          <w:p w:rsidR="00A634CD" w:rsidRDefault="00A634CD" w:rsidP="001C2B9B">
            <w:pPr>
              <w:rPr>
                <w:rFonts w:ascii="Verdana" w:hAnsi="Verdana"/>
                <w:sz w:val="20"/>
                <w:szCs w:val="20"/>
              </w:rPr>
            </w:pPr>
          </w:p>
          <w:p w:rsidR="00A634CD" w:rsidRPr="00A634CD" w:rsidRDefault="0064541D" w:rsidP="0064541D">
            <w:pPr>
              <w:rPr>
                <w:sz w:val="28"/>
                <w:szCs w:val="28"/>
              </w:rPr>
            </w:pPr>
            <w:r>
              <w:rPr>
                <w:rFonts w:ascii="Verdana" w:hAnsi="Verdana"/>
                <w:sz w:val="20"/>
                <w:szCs w:val="20"/>
              </w:rPr>
              <w:t>Het practicum is vanwege de complexheid redelijk gestructureerd.</w:t>
            </w:r>
          </w:p>
        </w:tc>
      </w:tr>
      <w:tr w:rsidR="00A634CD" w:rsidTr="001C2B9B">
        <w:tc>
          <w:tcPr>
            <w:tcW w:w="3070" w:type="dxa"/>
          </w:tcPr>
          <w:p w:rsidR="00A634CD" w:rsidRDefault="00A634CD" w:rsidP="001C2B9B">
            <w:pPr>
              <w:rPr>
                <w:i/>
                <w:sz w:val="28"/>
                <w:szCs w:val="28"/>
                <w:lang w:val="en-US"/>
              </w:rPr>
            </w:pPr>
            <w:r>
              <w:rPr>
                <w:i/>
                <w:sz w:val="28"/>
                <w:szCs w:val="28"/>
                <w:lang w:val="en-US"/>
              </w:rPr>
              <w:t>Critical attitude</w:t>
            </w:r>
          </w:p>
        </w:tc>
        <w:tc>
          <w:tcPr>
            <w:tcW w:w="818" w:type="dxa"/>
          </w:tcPr>
          <w:p w:rsidR="00A634CD" w:rsidRDefault="00A634CD" w:rsidP="001C2B9B">
            <w:pPr>
              <w:jc w:val="center"/>
              <w:rPr>
                <w:i/>
                <w:sz w:val="28"/>
                <w:szCs w:val="28"/>
                <w:lang w:val="en-US"/>
              </w:rPr>
            </w:pPr>
            <w:r>
              <w:rPr>
                <w:i/>
                <w:sz w:val="28"/>
                <w:szCs w:val="28"/>
                <w:lang w:val="en-US"/>
              </w:rPr>
              <w:t>4</w:t>
            </w:r>
          </w:p>
        </w:tc>
        <w:tc>
          <w:tcPr>
            <w:tcW w:w="5324" w:type="dxa"/>
          </w:tcPr>
          <w:p w:rsidR="00A634CD" w:rsidRDefault="00A634CD" w:rsidP="001C2B9B">
            <w:pPr>
              <w:rPr>
                <w:rFonts w:ascii="Verdana" w:hAnsi="Verdana"/>
                <w:i/>
                <w:sz w:val="20"/>
                <w:szCs w:val="20"/>
              </w:rPr>
            </w:pPr>
            <w:r w:rsidRPr="006A3505">
              <w:rPr>
                <w:rFonts w:ascii="Verdana" w:hAnsi="Verdana"/>
                <w:i/>
                <w:sz w:val="20"/>
                <w:szCs w:val="20"/>
              </w:rPr>
              <w:t>kritische houding, kritisch waarnemen (validiteit van meetmethode, apparatuur, eigen verwachtingen) en kritisch verwerken (meetnauwkeurigheid en betrouwbaarheid, koppelen aan juiste theorie, expliciete reflectie)</w:t>
            </w:r>
          </w:p>
          <w:p w:rsidR="00A634CD" w:rsidRDefault="00A634CD" w:rsidP="001C2B9B">
            <w:pPr>
              <w:rPr>
                <w:rFonts w:ascii="Verdana" w:hAnsi="Verdana"/>
                <w:i/>
                <w:sz w:val="20"/>
                <w:szCs w:val="20"/>
              </w:rPr>
            </w:pPr>
          </w:p>
          <w:p w:rsidR="00A634CD" w:rsidRPr="00A634CD" w:rsidRDefault="00A634CD" w:rsidP="0064541D">
            <w:pPr>
              <w:rPr>
                <w:sz w:val="28"/>
                <w:szCs w:val="28"/>
              </w:rPr>
            </w:pPr>
            <w:r>
              <w:rPr>
                <w:rFonts w:ascii="Verdana" w:hAnsi="Verdana"/>
                <w:sz w:val="20"/>
                <w:szCs w:val="20"/>
              </w:rPr>
              <w:t>De kritische houding wordt gestimuleerd door</w:t>
            </w:r>
            <w:r w:rsidR="0064541D">
              <w:rPr>
                <w:rFonts w:ascii="Verdana" w:hAnsi="Verdana"/>
                <w:sz w:val="20"/>
                <w:szCs w:val="20"/>
              </w:rPr>
              <w:t xml:space="preserve"> </w:t>
            </w:r>
            <w:r>
              <w:rPr>
                <w:rFonts w:ascii="Verdana" w:hAnsi="Verdana"/>
                <w:sz w:val="20"/>
                <w:szCs w:val="20"/>
              </w:rPr>
              <w:t xml:space="preserve">dat het practicum afwijkt van het gangbare. </w:t>
            </w:r>
            <w:r w:rsidR="0064541D">
              <w:rPr>
                <w:rFonts w:ascii="Verdana" w:hAnsi="Verdana"/>
                <w:sz w:val="20"/>
                <w:szCs w:val="20"/>
              </w:rPr>
              <w:t xml:space="preserve">In het begin worden proeven gedaan, die de leerling </w:t>
            </w:r>
            <w:proofErr w:type="spellStart"/>
            <w:r w:rsidR="0064541D">
              <w:rPr>
                <w:rFonts w:ascii="Verdana" w:hAnsi="Verdana"/>
                <w:sz w:val="20"/>
                <w:szCs w:val="20"/>
              </w:rPr>
              <w:t>an</w:t>
            </w:r>
            <w:proofErr w:type="spellEnd"/>
            <w:r w:rsidR="0064541D">
              <w:rPr>
                <w:rFonts w:ascii="Verdana" w:hAnsi="Verdana"/>
                <w:sz w:val="20"/>
                <w:szCs w:val="20"/>
              </w:rPr>
              <w:t xml:space="preserve"> het eind weer nodig heeft, waarbij </w:t>
            </w:r>
            <w:proofErr w:type="spellStart"/>
            <w:r w:rsidR="0064541D">
              <w:rPr>
                <w:rFonts w:ascii="Verdana" w:hAnsi="Verdana"/>
                <w:sz w:val="20"/>
                <w:szCs w:val="20"/>
              </w:rPr>
              <w:t>critische</w:t>
            </w:r>
            <w:proofErr w:type="spellEnd"/>
            <w:r w:rsidR="0064541D">
              <w:rPr>
                <w:rFonts w:ascii="Verdana" w:hAnsi="Verdana"/>
                <w:sz w:val="20"/>
                <w:szCs w:val="20"/>
              </w:rPr>
              <w:t xml:space="preserve"> waarnemingen vereist zijn.</w:t>
            </w:r>
          </w:p>
        </w:tc>
      </w:tr>
      <w:tr w:rsidR="00A634CD" w:rsidTr="001C2B9B">
        <w:tc>
          <w:tcPr>
            <w:tcW w:w="3070" w:type="dxa"/>
          </w:tcPr>
          <w:p w:rsidR="00A634CD" w:rsidRDefault="00A634CD" w:rsidP="001C2B9B">
            <w:pPr>
              <w:rPr>
                <w:i/>
                <w:sz w:val="28"/>
                <w:szCs w:val="28"/>
                <w:lang w:val="en-US"/>
              </w:rPr>
            </w:pPr>
            <w:r>
              <w:rPr>
                <w:i/>
                <w:sz w:val="28"/>
                <w:szCs w:val="28"/>
                <w:lang w:val="en-US"/>
              </w:rPr>
              <w:t>Community</w:t>
            </w:r>
          </w:p>
        </w:tc>
        <w:tc>
          <w:tcPr>
            <w:tcW w:w="818" w:type="dxa"/>
          </w:tcPr>
          <w:p w:rsidR="00A634CD" w:rsidRDefault="00A634CD" w:rsidP="001C2B9B">
            <w:pPr>
              <w:jc w:val="center"/>
              <w:rPr>
                <w:i/>
                <w:sz w:val="28"/>
                <w:szCs w:val="28"/>
                <w:lang w:val="en-US"/>
              </w:rPr>
            </w:pPr>
            <w:r>
              <w:rPr>
                <w:i/>
                <w:sz w:val="28"/>
                <w:szCs w:val="28"/>
                <w:lang w:val="en-US"/>
              </w:rPr>
              <w:t>3</w:t>
            </w:r>
          </w:p>
        </w:tc>
        <w:tc>
          <w:tcPr>
            <w:tcW w:w="5324" w:type="dxa"/>
          </w:tcPr>
          <w:p w:rsidR="00A634CD" w:rsidRDefault="00A634CD" w:rsidP="001C2B9B">
            <w:pPr>
              <w:rPr>
                <w:rFonts w:ascii="Verdana" w:hAnsi="Verdana"/>
                <w:i/>
                <w:sz w:val="20"/>
                <w:szCs w:val="20"/>
              </w:rPr>
            </w:pPr>
            <w:r w:rsidRPr="006A3505">
              <w:rPr>
                <w:rFonts w:ascii="Verdana" w:hAnsi="Verdana"/>
                <w:i/>
                <w:sz w:val="20"/>
                <w:szCs w:val="20"/>
              </w:rPr>
              <w:t>: deel uitmaken van een onderzoeksgemeenschap (leren is een sociaal proces), samenwerken bij onderzoek, openstaan voor discussie, van elkaar willen leren, resultaten presenteren aan anderen, feedback kunnen geven en nemen</w:t>
            </w:r>
          </w:p>
          <w:p w:rsidR="00A634CD" w:rsidRDefault="00A634CD" w:rsidP="001C2B9B">
            <w:pPr>
              <w:rPr>
                <w:rFonts w:ascii="Verdana" w:hAnsi="Verdana"/>
                <w:i/>
                <w:sz w:val="20"/>
                <w:szCs w:val="20"/>
              </w:rPr>
            </w:pPr>
          </w:p>
          <w:p w:rsidR="00A634CD" w:rsidRPr="00A634CD" w:rsidRDefault="0064541D" w:rsidP="0064541D">
            <w:pPr>
              <w:rPr>
                <w:sz w:val="28"/>
                <w:szCs w:val="28"/>
              </w:rPr>
            </w:pPr>
            <w:r>
              <w:rPr>
                <w:rFonts w:ascii="Verdana" w:hAnsi="Verdana"/>
                <w:sz w:val="20"/>
                <w:szCs w:val="20"/>
              </w:rPr>
              <w:t>Als de leerlingen deze proef in tweetallen uitvoeren is de communicatie tussen beide erg belangrijk. De één moet van de ander weten wat die doet.</w:t>
            </w:r>
          </w:p>
        </w:tc>
      </w:tr>
    </w:tbl>
    <w:p w:rsidR="00A634CD" w:rsidRDefault="00A634CD">
      <w:pPr>
        <w:rPr>
          <w:b/>
          <w:sz w:val="28"/>
          <w:szCs w:val="28"/>
        </w:rPr>
      </w:pPr>
    </w:p>
    <w:p w:rsidR="00A634CD" w:rsidRDefault="00A634CD">
      <w:pPr>
        <w:rPr>
          <w:b/>
          <w:sz w:val="28"/>
          <w:szCs w:val="28"/>
        </w:rPr>
      </w:pPr>
    </w:p>
    <w:p w:rsidR="00A634CD" w:rsidRDefault="00A634CD">
      <w:pPr>
        <w:rPr>
          <w:b/>
          <w:sz w:val="28"/>
          <w:szCs w:val="28"/>
        </w:rPr>
      </w:pPr>
    </w:p>
    <w:p w:rsidR="00A634CD" w:rsidRDefault="00A634CD">
      <w:pPr>
        <w:rPr>
          <w:b/>
          <w:sz w:val="28"/>
          <w:szCs w:val="28"/>
        </w:rPr>
      </w:pPr>
      <w:r>
        <w:rPr>
          <w:b/>
          <w:sz w:val="28"/>
          <w:szCs w:val="28"/>
        </w:rPr>
        <w:br w:type="page"/>
      </w:r>
    </w:p>
    <w:p w:rsidR="008E2749" w:rsidRDefault="008E2749">
      <w:pPr>
        <w:rPr>
          <w:b/>
          <w:sz w:val="28"/>
          <w:szCs w:val="28"/>
        </w:rPr>
      </w:pPr>
    </w:p>
    <w:p w:rsidR="00836B47" w:rsidRPr="005340E3" w:rsidRDefault="008E2749" w:rsidP="000B378B">
      <w:pPr>
        <w:rPr>
          <w:b/>
          <w:i/>
          <w:sz w:val="28"/>
          <w:szCs w:val="28"/>
        </w:rPr>
      </w:pPr>
      <w:r w:rsidRPr="005340E3">
        <w:rPr>
          <w:b/>
          <w:i/>
          <w:sz w:val="28"/>
          <w:szCs w:val="28"/>
        </w:rPr>
        <w:t>Samenvatting opdracht</w:t>
      </w:r>
      <w:bookmarkStart w:id="0" w:name="_GoBack"/>
      <w:bookmarkEnd w:id="0"/>
    </w:p>
    <w:p w:rsidR="00E6637B" w:rsidRDefault="00E6637B" w:rsidP="00E6637B">
      <w:pPr>
        <w:rPr>
          <w:rFonts w:ascii="Verdana" w:hAnsi="Verdana"/>
        </w:rPr>
      </w:pPr>
      <w:r>
        <w:rPr>
          <w:rFonts w:ascii="Verdana" w:hAnsi="Verdana"/>
        </w:rPr>
        <w:t>Dit onderzoek bestaat uit een</w:t>
      </w:r>
    </w:p>
    <w:p w:rsidR="00E6637B" w:rsidRDefault="00E6637B" w:rsidP="00E6637B">
      <w:pPr>
        <w:rPr>
          <w:rFonts w:ascii="Verdana" w:hAnsi="Verdana"/>
        </w:rPr>
      </w:pPr>
      <w:r>
        <w:rPr>
          <w:rFonts w:ascii="Verdana" w:hAnsi="Verdana"/>
        </w:rPr>
        <w:t>-voorbereiding (theorie) ca. 10-20 min.</w:t>
      </w:r>
    </w:p>
    <w:p w:rsidR="00E6637B" w:rsidRDefault="00E6637B" w:rsidP="00E6637B">
      <w:pPr>
        <w:rPr>
          <w:rFonts w:ascii="Verdana" w:hAnsi="Verdana"/>
        </w:rPr>
      </w:pPr>
      <w:r>
        <w:rPr>
          <w:rFonts w:ascii="Verdana" w:hAnsi="Verdana"/>
        </w:rPr>
        <w:t>-een experiment ca. 40-50 min.</w:t>
      </w:r>
    </w:p>
    <w:p w:rsidR="00E6637B" w:rsidRDefault="00E6637B" w:rsidP="00E6637B">
      <w:pPr>
        <w:rPr>
          <w:rFonts w:ascii="Verdana" w:hAnsi="Verdana"/>
        </w:rPr>
      </w:pPr>
      <w:r>
        <w:rPr>
          <w:rFonts w:ascii="Verdana" w:hAnsi="Verdana"/>
        </w:rPr>
        <w:t>-evaluatie ca.10 min</w:t>
      </w:r>
    </w:p>
    <w:p w:rsidR="00E6637B" w:rsidRPr="003F4A68" w:rsidRDefault="00E6637B" w:rsidP="00E6637B">
      <w:pPr>
        <w:pStyle w:val="Kop3"/>
        <w:rPr>
          <w:rFonts w:ascii="Verdana" w:hAnsi="Verdana"/>
          <w:sz w:val="24"/>
          <w:szCs w:val="24"/>
          <w:lang w:val="nl-NL"/>
        </w:rPr>
      </w:pPr>
      <w:r>
        <w:rPr>
          <w:rFonts w:ascii="Verdana" w:hAnsi="Verdana"/>
          <w:sz w:val="24"/>
          <w:szCs w:val="24"/>
          <w:lang w:val="nl-NL"/>
        </w:rPr>
        <w:t>Inleiding/</w:t>
      </w:r>
      <w:r w:rsidRPr="003F4A68">
        <w:rPr>
          <w:rFonts w:ascii="Verdana" w:hAnsi="Verdana"/>
          <w:sz w:val="24"/>
          <w:szCs w:val="24"/>
          <w:lang w:val="nl-NL"/>
        </w:rPr>
        <w:t>Onderzoeksvraag</w:t>
      </w:r>
    </w:p>
    <w:p w:rsidR="00E6637B" w:rsidRPr="0047070A" w:rsidRDefault="00E6637B" w:rsidP="00E6637B">
      <w:pPr>
        <w:rPr>
          <w:rFonts w:ascii="Verdana" w:hAnsi="Verdana"/>
        </w:rPr>
      </w:pPr>
      <w:r>
        <w:rPr>
          <w:rFonts w:ascii="Verdana" w:hAnsi="Verdana"/>
        </w:rPr>
        <w:t xml:space="preserve">In dit onderzoek ga je na of een </w:t>
      </w:r>
      <w:proofErr w:type="spellStart"/>
      <w:r>
        <w:rPr>
          <w:rFonts w:ascii="Verdana" w:hAnsi="Verdana"/>
        </w:rPr>
        <w:t>redox</w:t>
      </w:r>
      <w:proofErr w:type="spellEnd"/>
      <w:r>
        <w:rPr>
          <w:rFonts w:ascii="Verdana" w:hAnsi="Verdana"/>
        </w:rPr>
        <w:t xml:space="preserve"> reactie een evenwichtsreactie is, en van wel</w:t>
      </w:r>
      <w:r w:rsidRPr="0047070A">
        <w:rPr>
          <w:rFonts w:ascii="Verdana" w:hAnsi="Verdana"/>
        </w:rPr>
        <w:t xml:space="preserve">ke factoren het evenwicht afhangt. Het experiment bestaat uit twee onderdelen. Het eerste onderdeel is het maken van reagens. Deze reagens heb je nodig voor het tweede onderdeel: de </w:t>
      </w:r>
      <w:proofErr w:type="spellStart"/>
      <w:r w:rsidRPr="0047070A">
        <w:rPr>
          <w:rFonts w:ascii="Verdana" w:hAnsi="Verdana"/>
        </w:rPr>
        <w:t>redox</w:t>
      </w:r>
      <w:proofErr w:type="spellEnd"/>
      <w:r w:rsidRPr="0047070A">
        <w:rPr>
          <w:rFonts w:ascii="Verdana" w:hAnsi="Verdana"/>
        </w:rPr>
        <w:t xml:space="preserve"> reactie tussen zilver-(ionen) en </w:t>
      </w:r>
      <w:proofErr w:type="spellStart"/>
      <w:r w:rsidRPr="0047070A">
        <w:rPr>
          <w:rFonts w:ascii="Verdana" w:hAnsi="Verdana"/>
        </w:rPr>
        <w:t>ijzer-ionen</w:t>
      </w:r>
      <w:proofErr w:type="spellEnd"/>
      <w:r w:rsidRPr="0047070A">
        <w:rPr>
          <w:rFonts w:ascii="Verdana" w:hAnsi="Verdana"/>
        </w:rPr>
        <w:t>.</w:t>
      </w:r>
    </w:p>
    <w:p w:rsidR="00E6637B" w:rsidRPr="0047070A" w:rsidRDefault="00E6637B" w:rsidP="00E6637B">
      <w:pPr>
        <w:rPr>
          <w:rFonts w:ascii="Verdana" w:hAnsi="Verdana"/>
        </w:rPr>
      </w:pPr>
      <w:r w:rsidRPr="0047070A">
        <w:rPr>
          <w:rFonts w:ascii="Verdana" w:hAnsi="Verdana"/>
        </w:rPr>
        <w:t xml:space="preserve">Eén van de doelen van deze proef is dat je tijdens en na de experimenten je onderzoeksvaardigheden </w:t>
      </w:r>
      <w:r w:rsidRPr="0047070A">
        <w:rPr>
          <w:rFonts w:ascii="Verdana" w:hAnsi="Verdana"/>
          <w:i/>
        </w:rPr>
        <w:t>waarnemen, verslagleggen</w:t>
      </w:r>
      <w:r>
        <w:rPr>
          <w:rFonts w:ascii="Verdana" w:hAnsi="Verdana"/>
          <w:i/>
        </w:rPr>
        <w:t xml:space="preserve"> door het bijhouden van een logboek</w:t>
      </w:r>
      <w:r w:rsidRPr="0047070A">
        <w:rPr>
          <w:rFonts w:ascii="Verdana" w:hAnsi="Verdana"/>
          <w:i/>
        </w:rPr>
        <w:t xml:space="preserve"> en communicatie tussen jou en je partne</w:t>
      </w:r>
      <w:r>
        <w:rPr>
          <w:rFonts w:ascii="Verdana" w:hAnsi="Verdana"/>
          <w:i/>
        </w:rPr>
        <w:t>r</w:t>
      </w:r>
      <w:r w:rsidRPr="0047070A">
        <w:rPr>
          <w:rFonts w:ascii="Verdana" w:hAnsi="Verdana"/>
        </w:rPr>
        <w:t xml:space="preserve"> kritisch </w:t>
      </w:r>
      <w:r>
        <w:rPr>
          <w:rFonts w:ascii="Verdana" w:hAnsi="Verdana"/>
        </w:rPr>
        <w:t>onder de loep legt (in je evaluatieverslag)</w:t>
      </w:r>
      <w:r w:rsidRPr="0047070A">
        <w:rPr>
          <w:rFonts w:ascii="Verdana" w:hAnsi="Verdana"/>
        </w:rPr>
        <w:t>.</w:t>
      </w:r>
    </w:p>
    <w:p w:rsidR="00E6637B" w:rsidRPr="0047070A" w:rsidRDefault="00E6637B" w:rsidP="00E6637B">
      <w:pPr>
        <w:rPr>
          <w:rFonts w:ascii="Verdana" w:hAnsi="Verdana"/>
          <w:b/>
          <w:i/>
        </w:rPr>
      </w:pPr>
      <w:r w:rsidRPr="0047070A">
        <w:rPr>
          <w:rFonts w:ascii="Verdana" w:hAnsi="Verdana"/>
          <w:b/>
          <w:i/>
        </w:rPr>
        <w:t>De onderzoeksvraag is:</w:t>
      </w:r>
    </w:p>
    <w:p w:rsidR="00E6637B" w:rsidRDefault="00E6637B" w:rsidP="00E6637B">
      <w:pPr>
        <w:rPr>
          <w:rFonts w:ascii="Verdana" w:hAnsi="Verdana"/>
        </w:rPr>
      </w:pPr>
      <w:r w:rsidRPr="0047070A">
        <w:rPr>
          <w:rFonts w:ascii="Verdana" w:hAnsi="Verdana"/>
        </w:rPr>
        <w:t xml:space="preserve">Is een </w:t>
      </w:r>
      <w:proofErr w:type="spellStart"/>
      <w:r w:rsidRPr="0047070A">
        <w:rPr>
          <w:rFonts w:ascii="Verdana" w:hAnsi="Verdana"/>
        </w:rPr>
        <w:t>redox-reactie</w:t>
      </w:r>
      <w:proofErr w:type="spellEnd"/>
      <w:r w:rsidRPr="0047070A">
        <w:rPr>
          <w:rFonts w:ascii="Verdana" w:hAnsi="Verdana"/>
        </w:rPr>
        <w:t xml:space="preserve"> tussen </w:t>
      </w:r>
      <w:proofErr w:type="spellStart"/>
      <w:r w:rsidRPr="0047070A">
        <w:rPr>
          <w:rFonts w:ascii="Verdana" w:hAnsi="Verdana"/>
        </w:rPr>
        <w:t>zilver-ionen</w:t>
      </w:r>
      <w:proofErr w:type="spellEnd"/>
      <w:r w:rsidRPr="0047070A">
        <w:rPr>
          <w:rFonts w:ascii="Verdana" w:hAnsi="Verdana"/>
        </w:rPr>
        <w:t xml:space="preserve"> en </w:t>
      </w:r>
      <w:proofErr w:type="spellStart"/>
      <w:r w:rsidRPr="0047070A">
        <w:rPr>
          <w:rFonts w:ascii="Verdana" w:hAnsi="Verdana"/>
        </w:rPr>
        <w:t>ijzer-ionen</w:t>
      </w:r>
      <w:proofErr w:type="spellEnd"/>
      <w:r w:rsidRPr="0047070A">
        <w:rPr>
          <w:rFonts w:ascii="Verdana" w:hAnsi="Verdana"/>
        </w:rPr>
        <w:t xml:space="preserve"> een evenwichtsreactie of een af</w:t>
      </w:r>
      <w:r>
        <w:rPr>
          <w:rFonts w:ascii="Verdana" w:hAnsi="Verdana"/>
        </w:rPr>
        <w:t>lopende reactie?</w:t>
      </w:r>
    </w:p>
    <w:p w:rsidR="00E6637B" w:rsidRDefault="00E6637B" w:rsidP="00E6637B">
      <w:pPr>
        <w:rPr>
          <w:rFonts w:ascii="Verdana" w:hAnsi="Verdana"/>
        </w:rPr>
      </w:pPr>
      <w:r>
        <w:rPr>
          <w:rFonts w:ascii="Verdana" w:hAnsi="Verdana"/>
        </w:rPr>
        <w:t>Voer de opdrachten stap voor stap uit. Houd een logboek bij van je waarmeningen. Alle waarnemingen heb je later weer nodig.</w:t>
      </w:r>
    </w:p>
    <w:p w:rsidR="00E6637B" w:rsidRPr="003F4A68" w:rsidRDefault="00E6637B" w:rsidP="00E6637B">
      <w:pPr>
        <w:pStyle w:val="Kop3"/>
        <w:rPr>
          <w:rFonts w:ascii="Verdana" w:hAnsi="Verdana"/>
          <w:sz w:val="24"/>
          <w:szCs w:val="24"/>
          <w:lang w:val="nl-NL"/>
        </w:rPr>
      </w:pPr>
      <w:r w:rsidRPr="003F4A68">
        <w:rPr>
          <w:rFonts w:ascii="Verdana" w:hAnsi="Verdana"/>
          <w:sz w:val="24"/>
          <w:szCs w:val="24"/>
          <w:lang w:val="nl-NL"/>
        </w:rPr>
        <w:t>Theorie</w:t>
      </w:r>
    </w:p>
    <w:p w:rsidR="00E6637B" w:rsidRDefault="00E6637B" w:rsidP="00E6637B">
      <w:pPr>
        <w:rPr>
          <w:rFonts w:ascii="Verdana" w:hAnsi="Verdana"/>
        </w:rPr>
      </w:pPr>
      <w:r>
        <w:rPr>
          <w:rFonts w:ascii="Verdana" w:hAnsi="Verdana"/>
        </w:rPr>
        <w:t xml:space="preserve">reagens, evenwicht en </w:t>
      </w:r>
      <w:proofErr w:type="spellStart"/>
      <w:r>
        <w:rPr>
          <w:rFonts w:ascii="Verdana" w:hAnsi="Verdana"/>
        </w:rPr>
        <w:t>redox</w:t>
      </w:r>
      <w:proofErr w:type="spellEnd"/>
      <w:r>
        <w:rPr>
          <w:rFonts w:ascii="Verdana" w:hAnsi="Verdana"/>
        </w:rPr>
        <w:t>:</w:t>
      </w:r>
    </w:p>
    <w:p w:rsidR="00E6637B" w:rsidRPr="003F4A68" w:rsidRDefault="00E6637B" w:rsidP="00E6637B">
      <w:pPr>
        <w:pStyle w:val="Lijstalinea"/>
        <w:numPr>
          <w:ilvl w:val="0"/>
          <w:numId w:val="4"/>
        </w:numPr>
        <w:autoSpaceDE w:val="0"/>
        <w:autoSpaceDN w:val="0"/>
        <w:adjustRightInd w:val="0"/>
        <w:spacing w:after="0" w:line="240" w:lineRule="auto"/>
        <w:ind w:left="0" w:hanging="567"/>
        <w:rPr>
          <w:rFonts w:ascii="Verdana" w:hAnsi="Verdana"/>
        </w:rPr>
      </w:pPr>
      <w:r w:rsidRPr="003F4A68">
        <w:rPr>
          <w:rFonts w:ascii="Verdana" w:hAnsi="Verdana"/>
        </w:rPr>
        <w:t>Beschrijf kort en duidelijk in je eigen woorden:</w:t>
      </w:r>
    </w:p>
    <w:p w:rsidR="00E6637B" w:rsidRDefault="00E6637B" w:rsidP="00E6637B">
      <w:pPr>
        <w:pStyle w:val="Lijstalinea"/>
        <w:numPr>
          <w:ilvl w:val="0"/>
          <w:numId w:val="3"/>
        </w:numPr>
        <w:autoSpaceDE w:val="0"/>
        <w:autoSpaceDN w:val="0"/>
        <w:adjustRightInd w:val="0"/>
        <w:spacing w:after="0" w:line="240" w:lineRule="auto"/>
        <w:rPr>
          <w:rFonts w:ascii="Verdana" w:hAnsi="Verdana"/>
        </w:rPr>
      </w:pPr>
      <w:r>
        <w:rPr>
          <w:rFonts w:ascii="Verdana" w:hAnsi="Verdana"/>
        </w:rPr>
        <w:t>de functie van reagens</w:t>
      </w:r>
    </w:p>
    <w:p w:rsidR="00E6637B" w:rsidRDefault="00E6637B" w:rsidP="00E6637B">
      <w:pPr>
        <w:pStyle w:val="Lijstalinea"/>
        <w:numPr>
          <w:ilvl w:val="0"/>
          <w:numId w:val="3"/>
        </w:numPr>
        <w:autoSpaceDE w:val="0"/>
        <w:autoSpaceDN w:val="0"/>
        <w:adjustRightInd w:val="0"/>
        <w:spacing w:after="0" w:line="240" w:lineRule="auto"/>
        <w:rPr>
          <w:rFonts w:ascii="Verdana" w:hAnsi="Verdana"/>
        </w:rPr>
      </w:pPr>
      <w:r w:rsidRPr="00790C6E">
        <w:rPr>
          <w:rFonts w:ascii="Verdana" w:hAnsi="Verdana"/>
        </w:rPr>
        <w:t xml:space="preserve"> de theorie van evenwichtsreacties</w:t>
      </w:r>
    </w:p>
    <w:p w:rsidR="00E6637B" w:rsidRDefault="00E6637B" w:rsidP="00E6637B">
      <w:pPr>
        <w:pStyle w:val="Lijstalinea"/>
        <w:numPr>
          <w:ilvl w:val="0"/>
          <w:numId w:val="3"/>
        </w:numPr>
        <w:autoSpaceDE w:val="0"/>
        <w:autoSpaceDN w:val="0"/>
        <w:adjustRightInd w:val="0"/>
        <w:spacing w:after="0" w:line="240" w:lineRule="auto"/>
        <w:rPr>
          <w:rFonts w:ascii="Verdana" w:hAnsi="Verdana"/>
        </w:rPr>
      </w:pPr>
      <w:r>
        <w:rPr>
          <w:rFonts w:ascii="Verdana" w:hAnsi="Verdana"/>
        </w:rPr>
        <w:t>de theorie</w:t>
      </w:r>
      <w:r w:rsidRPr="00790C6E">
        <w:rPr>
          <w:rFonts w:ascii="Verdana" w:hAnsi="Verdana"/>
        </w:rPr>
        <w:t xml:space="preserve"> van </w:t>
      </w:r>
      <w:proofErr w:type="spellStart"/>
      <w:r w:rsidRPr="00790C6E">
        <w:rPr>
          <w:rFonts w:ascii="Verdana" w:hAnsi="Verdana"/>
        </w:rPr>
        <w:t>redoxreacties</w:t>
      </w:r>
      <w:proofErr w:type="spellEnd"/>
      <w:r w:rsidRPr="00790C6E">
        <w:rPr>
          <w:rFonts w:ascii="Verdana" w:hAnsi="Verdana"/>
        </w:rPr>
        <w:t>.</w:t>
      </w:r>
    </w:p>
    <w:p w:rsidR="00E6637B" w:rsidRPr="00790C6E" w:rsidRDefault="00E6637B" w:rsidP="00E6637B">
      <w:pPr>
        <w:autoSpaceDE w:val="0"/>
        <w:autoSpaceDN w:val="0"/>
        <w:adjustRightInd w:val="0"/>
        <w:rPr>
          <w:rFonts w:ascii="Verdana" w:hAnsi="Verdana"/>
        </w:rPr>
      </w:pPr>
      <w:r w:rsidRPr="00790C6E">
        <w:rPr>
          <w:rFonts w:ascii="Verdana" w:hAnsi="Verdana"/>
        </w:rPr>
        <w:t xml:space="preserve">Vermeld daarbij </w:t>
      </w:r>
      <w:r w:rsidRPr="00790C6E">
        <w:rPr>
          <w:rFonts w:ascii="Verdana" w:hAnsi="Verdana" w:cs="Arial"/>
          <w:lang w:eastAsia="nl-NL"/>
        </w:rPr>
        <w:t>op welke wijze de ligging van een evenwicht kan worden beïnvloed. En leg</w:t>
      </w:r>
      <w:r>
        <w:rPr>
          <w:rFonts w:ascii="Verdana" w:hAnsi="Verdana" w:cs="Arial"/>
          <w:lang w:eastAsia="nl-NL"/>
        </w:rPr>
        <w:t xml:space="preserve"> de theorie van</w:t>
      </w:r>
      <w:r w:rsidRPr="00790C6E">
        <w:rPr>
          <w:rFonts w:ascii="Verdana" w:hAnsi="Verdana" w:cs="Arial"/>
          <w:lang w:eastAsia="nl-NL"/>
        </w:rPr>
        <w:t xml:space="preserve"> </w:t>
      </w:r>
      <w:proofErr w:type="spellStart"/>
      <w:r>
        <w:rPr>
          <w:rFonts w:ascii="Verdana" w:hAnsi="Verdana" w:cs="Arial"/>
          <w:lang w:eastAsia="nl-NL"/>
        </w:rPr>
        <w:t>re</w:t>
      </w:r>
      <w:r w:rsidRPr="00790C6E">
        <w:rPr>
          <w:rFonts w:ascii="Verdana" w:hAnsi="Verdana" w:cs="Arial"/>
          <w:lang w:eastAsia="nl-NL"/>
        </w:rPr>
        <w:t>doxreacties</w:t>
      </w:r>
      <w:proofErr w:type="spellEnd"/>
      <w:r w:rsidRPr="00790C6E">
        <w:rPr>
          <w:rFonts w:ascii="Verdana" w:hAnsi="Verdana" w:cs="Arial"/>
          <w:lang w:eastAsia="nl-NL"/>
        </w:rPr>
        <w:t xml:space="preserve"> uit aan de hand van </w:t>
      </w:r>
      <w:r>
        <w:rPr>
          <w:rFonts w:ascii="Verdana" w:hAnsi="Verdana" w:cs="Arial"/>
          <w:lang w:eastAsia="nl-NL"/>
        </w:rPr>
        <w:t xml:space="preserve">de reacties tussen </w:t>
      </w:r>
      <w:proofErr w:type="spellStart"/>
      <w:r w:rsidRPr="00790C6E">
        <w:rPr>
          <w:rFonts w:ascii="Verdana" w:hAnsi="Verdana"/>
        </w:rPr>
        <w:t>zilver-ionen</w:t>
      </w:r>
      <w:proofErr w:type="spellEnd"/>
      <w:r w:rsidRPr="00790C6E">
        <w:rPr>
          <w:rFonts w:ascii="Verdana" w:hAnsi="Verdana"/>
        </w:rPr>
        <w:t xml:space="preserve"> en ijzer(II)-ionen </w:t>
      </w:r>
      <w:r>
        <w:rPr>
          <w:rFonts w:ascii="Verdana" w:hAnsi="Verdana"/>
        </w:rPr>
        <w:t xml:space="preserve">en tussen </w:t>
      </w:r>
      <w:r w:rsidRPr="00790C6E">
        <w:rPr>
          <w:rFonts w:ascii="Verdana" w:hAnsi="Verdana"/>
        </w:rPr>
        <w:t>zilver en ijzer(III)-ionen.</w:t>
      </w:r>
      <w:r>
        <w:rPr>
          <w:rFonts w:ascii="Verdana" w:hAnsi="Verdana"/>
        </w:rPr>
        <w:t xml:space="preserve"> Vermeld tevens voor welke deeltjes je reagens nodig hebt.</w:t>
      </w:r>
    </w:p>
    <w:p w:rsidR="00E6637B" w:rsidRDefault="00E6637B" w:rsidP="00E6637B">
      <w:pPr>
        <w:rPr>
          <w:rFonts w:ascii="Verdana" w:hAnsi="Verdana"/>
        </w:rPr>
      </w:pPr>
      <w:r>
        <w:rPr>
          <w:rFonts w:ascii="Verdana" w:hAnsi="Verdana"/>
        </w:rPr>
        <w:lastRenderedPageBreak/>
        <w:t>Schrijf ten slotte je hypothese van je onderzoeksvraag op.</w:t>
      </w:r>
    </w:p>
    <w:p w:rsidR="00E6637B" w:rsidRPr="003F4A68" w:rsidRDefault="00E6637B" w:rsidP="00E6637B">
      <w:pPr>
        <w:pStyle w:val="Lijstalinea"/>
        <w:numPr>
          <w:ilvl w:val="0"/>
          <w:numId w:val="4"/>
        </w:numPr>
        <w:autoSpaceDE w:val="0"/>
        <w:autoSpaceDN w:val="0"/>
        <w:adjustRightInd w:val="0"/>
        <w:spacing w:after="0" w:line="240" w:lineRule="auto"/>
        <w:ind w:left="0" w:hanging="567"/>
        <w:rPr>
          <w:rFonts w:ascii="Verdana" w:hAnsi="Verdana"/>
        </w:rPr>
      </w:pPr>
      <w:r w:rsidRPr="003F4A68">
        <w:rPr>
          <w:rFonts w:ascii="Verdana" w:hAnsi="Verdana"/>
        </w:rPr>
        <w:t xml:space="preserve">Laat je </w:t>
      </w:r>
      <w:r>
        <w:rPr>
          <w:rFonts w:ascii="Verdana" w:hAnsi="Verdana"/>
        </w:rPr>
        <w:t xml:space="preserve">dit </w:t>
      </w:r>
      <w:r w:rsidRPr="003F4A68">
        <w:rPr>
          <w:rFonts w:ascii="Verdana" w:hAnsi="Verdana"/>
        </w:rPr>
        <w:t>controleren door je docent</w:t>
      </w:r>
    </w:p>
    <w:p w:rsidR="00E6637B" w:rsidRDefault="00E6637B" w:rsidP="00E6637B">
      <w:pPr>
        <w:rPr>
          <w:rFonts w:ascii="Verdana" w:hAnsi="Verdana"/>
        </w:rPr>
      </w:pPr>
    </w:p>
    <w:p w:rsidR="00E6637B" w:rsidRPr="003F4A68" w:rsidRDefault="00E6637B" w:rsidP="00E6637B">
      <w:pPr>
        <w:pStyle w:val="Kop3"/>
        <w:rPr>
          <w:rFonts w:ascii="Verdana" w:hAnsi="Verdana"/>
          <w:sz w:val="24"/>
          <w:szCs w:val="24"/>
          <w:lang w:val="nl-NL"/>
        </w:rPr>
      </w:pPr>
      <w:r>
        <w:rPr>
          <w:rFonts w:ascii="Verdana" w:hAnsi="Verdana"/>
          <w:sz w:val="24"/>
          <w:szCs w:val="24"/>
          <w:lang w:val="nl-NL"/>
        </w:rPr>
        <w:t>Benodigdheden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7229"/>
      </w:tblGrid>
      <w:tr w:rsidR="00E6637B" w:rsidTr="008C5683">
        <w:tc>
          <w:tcPr>
            <w:tcW w:w="2518" w:type="dxa"/>
            <w:tcBorders>
              <w:top w:val="nil"/>
              <w:left w:val="nil"/>
            </w:tcBorders>
          </w:tcPr>
          <w:p w:rsidR="00E6637B" w:rsidRDefault="00E6637B" w:rsidP="008C5683">
            <w:pPr>
              <w:rPr>
                <w:rFonts w:ascii="Verdana" w:hAnsi="Verdana"/>
              </w:rPr>
            </w:pPr>
            <w:r>
              <w:rPr>
                <w:rFonts w:ascii="Verdana" w:hAnsi="Verdana"/>
              </w:rPr>
              <w:t>materiaal</w:t>
            </w:r>
          </w:p>
        </w:tc>
        <w:tc>
          <w:tcPr>
            <w:tcW w:w="7229" w:type="dxa"/>
            <w:tcBorders>
              <w:top w:val="nil"/>
              <w:right w:val="nil"/>
            </w:tcBorders>
          </w:tcPr>
          <w:p w:rsidR="00E6637B" w:rsidRDefault="00E6637B" w:rsidP="008C5683">
            <w:pPr>
              <w:rPr>
                <w:rFonts w:ascii="Verdana" w:hAnsi="Verdana"/>
              </w:rPr>
            </w:pPr>
            <w:r>
              <w:rPr>
                <w:rFonts w:ascii="Verdana" w:hAnsi="Verdana"/>
              </w:rPr>
              <w:t>stoffen</w:t>
            </w:r>
          </w:p>
        </w:tc>
      </w:tr>
      <w:tr w:rsidR="00E6637B" w:rsidRPr="00DA7ADD" w:rsidTr="008C5683">
        <w:tc>
          <w:tcPr>
            <w:tcW w:w="2518" w:type="dxa"/>
            <w:tcBorders>
              <w:left w:val="nil"/>
              <w:bottom w:val="nil"/>
            </w:tcBorders>
          </w:tcPr>
          <w:p w:rsidR="00E6637B" w:rsidRDefault="00E6637B" w:rsidP="008C5683">
            <w:pPr>
              <w:rPr>
                <w:rFonts w:ascii="Verdana" w:hAnsi="Verdana"/>
              </w:rPr>
            </w:pPr>
            <w:r>
              <w:rPr>
                <w:rFonts w:ascii="Verdana" w:hAnsi="Verdana"/>
              </w:rPr>
              <w:t xml:space="preserve">bekerglas 100 </w:t>
            </w:r>
            <w:proofErr w:type="spellStart"/>
            <w:r>
              <w:rPr>
                <w:rFonts w:ascii="Verdana" w:hAnsi="Verdana"/>
              </w:rPr>
              <w:t>mL</w:t>
            </w:r>
            <w:proofErr w:type="spellEnd"/>
          </w:p>
          <w:p w:rsidR="00E6637B" w:rsidRDefault="00E6637B" w:rsidP="008C5683">
            <w:pPr>
              <w:rPr>
                <w:rFonts w:ascii="Verdana" w:hAnsi="Verdana"/>
              </w:rPr>
            </w:pPr>
            <w:r>
              <w:rPr>
                <w:rFonts w:ascii="Verdana" w:hAnsi="Verdana"/>
              </w:rPr>
              <w:t xml:space="preserve">maatcilinder 10 </w:t>
            </w:r>
            <w:proofErr w:type="spellStart"/>
            <w:r>
              <w:rPr>
                <w:rFonts w:ascii="Verdana" w:hAnsi="Verdana"/>
              </w:rPr>
              <w:t>mL</w:t>
            </w:r>
            <w:proofErr w:type="spellEnd"/>
          </w:p>
          <w:p w:rsidR="00E6637B" w:rsidRDefault="00E6637B" w:rsidP="008C5683">
            <w:pPr>
              <w:rPr>
                <w:rFonts w:ascii="Verdana" w:hAnsi="Verdana"/>
              </w:rPr>
            </w:pPr>
            <w:r>
              <w:rPr>
                <w:rFonts w:ascii="Verdana" w:hAnsi="Verdana"/>
              </w:rPr>
              <w:t>10 reageerbuizen</w:t>
            </w:r>
          </w:p>
          <w:p w:rsidR="00E6637B" w:rsidRDefault="00E6637B" w:rsidP="008C5683">
            <w:pPr>
              <w:rPr>
                <w:rFonts w:ascii="Verdana" w:hAnsi="Verdana"/>
              </w:rPr>
            </w:pPr>
            <w:r>
              <w:rPr>
                <w:rFonts w:ascii="Verdana" w:hAnsi="Verdana"/>
              </w:rPr>
              <w:t>pipetten</w:t>
            </w:r>
          </w:p>
          <w:p w:rsidR="00E6637B" w:rsidRDefault="00E6637B" w:rsidP="008C5683">
            <w:pPr>
              <w:rPr>
                <w:rFonts w:ascii="Verdana" w:hAnsi="Verdana"/>
              </w:rPr>
            </w:pPr>
            <w:r>
              <w:rPr>
                <w:rFonts w:ascii="Verdana" w:hAnsi="Verdana"/>
              </w:rPr>
              <w:t>trechter</w:t>
            </w:r>
          </w:p>
          <w:p w:rsidR="00E6637B" w:rsidRDefault="00E6637B" w:rsidP="008C5683">
            <w:pPr>
              <w:rPr>
                <w:rFonts w:ascii="Verdana" w:hAnsi="Verdana"/>
              </w:rPr>
            </w:pPr>
            <w:r>
              <w:rPr>
                <w:rFonts w:ascii="Verdana" w:hAnsi="Verdana"/>
              </w:rPr>
              <w:t>filtreerpapier</w:t>
            </w:r>
          </w:p>
        </w:tc>
        <w:tc>
          <w:tcPr>
            <w:tcW w:w="7229" w:type="dxa"/>
            <w:tcBorders>
              <w:bottom w:val="nil"/>
              <w:right w:val="nil"/>
            </w:tcBorders>
          </w:tcPr>
          <w:p w:rsidR="00E6637B" w:rsidRDefault="00E6637B" w:rsidP="008C5683">
            <w:pPr>
              <w:rPr>
                <w:rFonts w:ascii="Verdana" w:hAnsi="Verdana"/>
              </w:rPr>
            </w:pPr>
            <w:r>
              <w:rPr>
                <w:rFonts w:ascii="Verdana" w:hAnsi="Verdana"/>
              </w:rPr>
              <w:t>ijzer(III)-</w:t>
            </w:r>
            <w:proofErr w:type="spellStart"/>
            <w:r>
              <w:rPr>
                <w:rFonts w:ascii="Verdana" w:hAnsi="Verdana"/>
              </w:rPr>
              <w:t>nitraat-oplossing</w:t>
            </w:r>
            <w:proofErr w:type="spellEnd"/>
            <w:r>
              <w:rPr>
                <w:rFonts w:ascii="Verdana" w:hAnsi="Verdana"/>
              </w:rPr>
              <w:t>, Fe(NO</w:t>
            </w:r>
            <w:r>
              <w:rPr>
                <w:rFonts w:ascii="Verdana" w:hAnsi="Verdana"/>
                <w:vertAlign w:val="subscript"/>
              </w:rPr>
              <w:t>3</w:t>
            </w:r>
            <w:r>
              <w:rPr>
                <w:rFonts w:ascii="Verdana" w:hAnsi="Verdana"/>
              </w:rPr>
              <w:t>)</w:t>
            </w:r>
            <w:r>
              <w:rPr>
                <w:rFonts w:ascii="Verdana" w:hAnsi="Verdana"/>
                <w:vertAlign w:val="subscript"/>
              </w:rPr>
              <w:t>3</w:t>
            </w:r>
            <w:r>
              <w:rPr>
                <w:rFonts w:ascii="Verdana" w:hAnsi="Verdana"/>
              </w:rPr>
              <w:t xml:space="preserve"> , geconcentreerd</w:t>
            </w:r>
          </w:p>
          <w:p w:rsidR="00E6637B" w:rsidRPr="009C4AAD" w:rsidRDefault="00E6637B" w:rsidP="008C5683">
            <w:pPr>
              <w:rPr>
                <w:rFonts w:ascii="Verdana" w:hAnsi="Verdana"/>
                <w:lang w:val="en-US"/>
              </w:rPr>
            </w:pPr>
            <w:proofErr w:type="spellStart"/>
            <w:r w:rsidRPr="009C4AAD">
              <w:rPr>
                <w:rFonts w:ascii="Verdana" w:hAnsi="Verdana"/>
                <w:lang w:val="en-US"/>
              </w:rPr>
              <w:t>ijzer</w:t>
            </w:r>
            <w:proofErr w:type="spellEnd"/>
            <w:r w:rsidRPr="009C4AAD">
              <w:rPr>
                <w:rFonts w:ascii="Verdana" w:hAnsi="Verdana"/>
                <w:lang w:val="en-US"/>
              </w:rPr>
              <w:t>(II)</w:t>
            </w:r>
            <w:proofErr w:type="spellStart"/>
            <w:r w:rsidRPr="009C4AAD">
              <w:rPr>
                <w:rFonts w:ascii="Verdana" w:hAnsi="Verdana"/>
                <w:lang w:val="en-US"/>
              </w:rPr>
              <w:t>sulfaat-oplossing</w:t>
            </w:r>
            <w:proofErr w:type="spellEnd"/>
            <w:r w:rsidRPr="009C4AAD">
              <w:rPr>
                <w:rFonts w:ascii="Verdana" w:hAnsi="Verdana"/>
                <w:lang w:val="en-US"/>
              </w:rPr>
              <w:t>, Fe(SO</w:t>
            </w:r>
            <w:r w:rsidRPr="009C4AAD">
              <w:rPr>
                <w:rFonts w:ascii="Verdana" w:hAnsi="Verdana"/>
                <w:vertAlign w:val="subscript"/>
                <w:lang w:val="en-US"/>
              </w:rPr>
              <w:t>4</w:t>
            </w:r>
            <w:r w:rsidRPr="009C4AAD">
              <w:rPr>
                <w:rFonts w:ascii="Verdana" w:hAnsi="Verdana"/>
                <w:lang w:val="en-US"/>
              </w:rPr>
              <w:t>) (0,1 mol/L)</w:t>
            </w:r>
          </w:p>
          <w:p w:rsidR="00E6637B" w:rsidRDefault="00E6637B" w:rsidP="008C5683">
            <w:pPr>
              <w:rPr>
                <w:rFonts w:ascii="Verdana" w:hAnsi="Verdana"/>
              </w:rPr>
            </w:pPr>
            <w:proofErr w:type="spellStart"/>
            <w:r>
              <w:rPr>
                <w:rFonts w:ascii="Verdana" w:hAnsi="Verdana"/>
              </w:rPr>
              <w:t>kaliumhexacyanoferraat-oplossing</w:t>
            </w:r>
            <w:proofErr w:type="spellEnd"/>
            <w:r>
              <w:rPr>
                <w:rFonts w:ascii="Verdana" w:hAnsi="Verdana"/>
              </w:rPr>
              <w:t>, K</w:t>
            </w:r>
            <w:r>
              <w:rPr>
                <w:rFonts w:ascii="Verdana" w:hAnsi="Verdana"/>
                <w:vertAlign w:val="subscript"/>
              </w:rPr>
              <w:t>3</w:t>
            </w:r>
            <w:r>
              <w:rPr>
                <w:rFonts w:ascii="Verdana" w:hAnsi="Verdana"/>
              </w:rPr>
              <w:t>[Fe(CN)</w:t>
            </w:r>
            <w:r>
              <w:rPr>
                <w:rFonts w:ascii="Verdana" w:hAnsi="Verdana"/>
                <w:vertAlign w:val="subscript"/>
              </w:rPr>
              <w:t>6</w:t>
            </w:r>
            <w:r>
              <w:rPr>
                <w:rFonts w:ascii="Verdana" w:hAnsi="Verdana"/>
              </w:rPr>
              <w:t>]  (1 %m/m)</w:t>
            </w:r>
          </w:p>
          <w:p w:rsidR="00E6637B" w:rsidRDefault="00E6637B" w:rsidP="008C5683">
            <w:pPr>
              <w:rPr>
                <w:rFonts w:ascii="Verdana" w:hAnsi="Verdana"/>
              </w:rPr>
            </w:pPr>
            <w:proofErr w:type="spellStart"/>
            <w:r>
              <w:rPr>
                <w:rFonts w:ascii="Verdana" w:hAnsi="Verdana"/>
              </w:rPr>
              <w:t>kaliumthiocyanaat-oplossing</w:t>
            </w:r>
            <w:proofErr w:type="spellEnd"/>
            <w:r>
              <w:rPr>
                <w:rFonts w:ascii="Verdana" w:hAnsi="Verdana"/>
              </w:rPr>
              <w:t>, KSCN (1 %m/m)</w:t>
            </w:r>
          </w:p>
          <w:p w:rsidR="00E6637B" w:rsidRDefault="00E6637B" w:rsidP="008C5683">
            <w:pPr>
              <w:rPr>
                <w:rFonts w:ascii="Verdana" w:hAnsi="Verdana"/>
              </w:rPr>
            </w:pPr>
            <w:r>
              <w:rPr>
                <w:rFonts w:ascii="Verdana" w:hAnsi="Verdana"/>
              </w:rPr>
              <w:t xml:space="preserve">zoutzuur, </w:t>
            </w:r>
            <w:proofErr w:type="spellStart"/>
            <w:r>
              <w:rPr>
                <w:rFonts w:ascii="Verdana" w:hAnsi="Verdana"/>
              </w:rPr>
              <w:t>HCl</w:t>
            </w:r>
            <w:proofErr w:type="spellEnd"/>
            <w:r>
              <w:rPr>
                <w:rFonts w:ascii="Verdana" w:hAnsi="Verdana"/>
              </w:rPr>
              <w:t xml:space="preserve"> (2 mol/L)</w:t>
            </w:r>
          </w:p>
          <w:p w:rsidR="00E6637B" w:rsidRDefault="00E6637B" w:rsidP="008C5683">
            <w:pPr>
              <w:rPr>
                <w:rFonts w:ascii="Verdana" w:hAnsi="Verdana"/>
              </w:rPr>
            </w:pPr>
            <w:proofErr w:type="spellStart"/>
            <w:r>
              <w:rPr>
                <w:rFonts w:ascii="Verdana" w:hAnsi="Verdana"/>
              </w:rPr>
              <w:t>zilvernitraat-oplossing</w:t>
            </w:r>
            <w:proofErr w:type="spellEnd"/>
            <w:r>
              <w:rPr>
                <w:rFonts w:ascii="Verdana" w:hAnsi="Verdana"/>
              </w:rPr>
              <w:t>, AgNO</w:t>
            </w:r>
            <w:r>
              <w:rPr>
                <w:rFonts w:ascii="Verdana" w:hAnsi="Verdana"/>
                <w:vertAlign w:val="subscript"/>
              </w:rPr>
              <w:t>3</w:t>
            </w:r>
            <w:r>
              <w:rPr>
                <w:rFonts w:ascii="Verdana" w:hAnsi="Verdana"/>
              </w:rPr>
              <w:t xml:space="preserve"> (0,1 mol/L)</w:t>
            </w:r>
          </w:p>
        </w:tc>
      </w:tr>
    </w:tbl>
    <w:p w:rsidR="00E6637B" w:rsidRDefault="00E6637B" w:rsidP="00E6637B">
      <w:pPr>
        <w:rPr>
          <w:rFonts w:ascii="Verdana" w:hAnsi="Verdana"/>
        </w:rPr>
      </w:pPr>
    </w:p>
    <w:p w:rsidR="00E6637B" w:rsidRPr="003F4A68" w:rsidRDefault="00E6637B" w:rsidP="00E6637B">
      <w:pPr>
        <w:pStyle w:val="Kop3"/>
        <w:rPr>
          <w:rFonts w:ascii="Verdana" w:hAnsi="Verdana"/>
          <w:sz w:val="24"/>
          <w:szCs w:val="24"/>
          <w:lang w:val="nl-NL"/>
        </w:rPr>
      </w:pPr>
      <w:r>
        <w:rPr>
          <w:rFonts w:ascii="Verdana" w:hAnsi="Verdana"/>
          <w:sz w:val="24"/>
          <w:szCs w:val="24"/>
          <w:lang w:val="nl-NL"/>
        </w:rPr>
        <w:t>Uitvoering deel 1: reagens</w:t>
      </w:r>
    </w:p>
    <w:p w:rsidR="00E6637B" w:rsidRDefault="00E6637B" w:rsidP="00E6637B">
      <w:pPr>
        <w:pStyle w:val="Lijstalinea"/>
        <w:autoSpaceDE w:val="0"/>
        <w:autoSpaceDN w:val="0"/>
        <w:adjustRightInd w:val="0"/>
        <w:ind w:left="0"/>
        <w:rPr>
          <w:rFonts w:ascii="Verdana" w:hAnsi="Verdana"/>
        </w:rPr>
      </w:pPr>
    </w:p>
    <w:p w:rsidR="00E6637B" w:rsidRPr="00344466" w:rsidRDefault="00E6637B" w:rsidP="00E6637B">
      <w:pPr>
        <w:pStyle w:val="Lijstalinea"/>
        <w:autoSpaceDE w:val="0"/>
        <w:autoSpaceDN w:val="0"/>
        <w:adjustRightInd w:val="0"/>
        <w:ind w:left="0"/>
        <w:rPr>
          <w:rFonts w:ascii="Verdana" w:hAnsi="Verdana"/>
        </w:rPr>
      </w:pPr>
      <w:r w:rsidRPr="00344466">
        <w:rPr>
          <w:rFonts w:ascii="Verdana" w:hAnsi="Verdana"/>
        </w:rPr>
        <w:t xml:space="preserve">Schrijf </w:t>
      </w:r>
      <w:r>
        <w:rPr>
          <w:rFonts w:ascii="Verdana" w:hAnsi="Verdana"/>
        </w:rPr>
        <w:t xml:space="preserve">bij </w:t>
      </w:r>
      <w:r w:rsidRPr="00344466">
        <w:rPr>
          <w:rFonts w:ascii="Verdana" w:hAnsi="Verdana"/>
        </w:rPr>
        <w:t xml:space="preserve">iedere </w:t>
      </w:r>
      <w:r>
        <w:rPr>
          <w:rFonts w:ascii="Verdana" w:hAnsi="Verdana"/>
        </w:rPr>
        <w:t xml:space="preserve">handeling </w:t>
      </w:r>
      <w:r w:rsidRPr="00344466">
        <w:rPr>
          <w:rFonts w:ascii="Verdana" w:hAnsi="Verdana"/>
        </w:rPr>
        <w:t>de waarnemingen en de reactievergelijking(en) op</w:t>
      </w:r>
      <w:r>
        <w:rPr>
          <w:rFonts w:ascii="Verdana" w:hAnsi="Verdana"/>
        </w:rPr>
        <w:t xml:space="preserve"> in je logboek</w:t>
      </w:r>
      <w:r w:rsidRPr="00344466">
        <w:rPr>
          <w:rFonts w:ascii="Verdana" w:hAnsi="Verdana"/>
        </w:rPr>
        <w:t>.</w:t>
      </w:r>
    </w:p>
    <w:p w:rsidR="00E6637B" w:rsidRDefault="00E6637B" w:rsidP="00E6637B">
      <w:pPr>
        <w:rPr>
          <w:rFonts w:ascii="Verdana" w:hAnsi="Verdana"/>
        </w:rPr>
      </w:pPr>
    </w:p>
    <w:p w:rsidR="00E6637B" w:rsidRDefault="00E6637B" w:rsidP="00E6637B">
      <w:pPr>
        <w:rPr>
          <w:rFonts w:ascii="Verdana" w:hAnsi="Verdana"/>
        </w:rPr>
      </w:pPr>
      <w:r>
        <w:rPr>
          <w:rFonts w:ascii="Verdana" w:hAnsi="Verdana"/>
        </w:rPr>
        <w:t xml:space="preserve">Je gaat uitzoeken welke stoffen reagens zijn voor </w:t>
      </w:r>
      <w:proofErr w:type="spellStart"/>
      <w:r>
        <w:rPr>
          <w:rFonts w:ascii="Verdana" w:hAnsi="Verdana"/>
        </w:rPr>
        <w:t>zilver-ionen</w:t>
      </w:r>
      <w:proofErr w:type="spellEnd"/>
      <w:r>
        <w:rPr>
          <w:rFonts w:ascii="Verdana" w:hAnsi="Verdana"/>
        </w:rPr>
        <w:t xml:space="preserve"> en </w:t>
      </w:r>
      <w:proofErr w:type="spellStart"/>
      <w:r>
        <w:rPr>
          <w:rFonts w:ascii="Verdana" w:hAnsi="Verdana"/>
        </w:rPr>
        <w:t>ijzer-ionen</w:t>
      </w:r>
      <w:proofErr w:type="spellEnd"/>
      <w:r>
        <w:rPr>
          <w:rFonts w:ascii="Verdana" w:hAnsi="Verdana"/>
        </w:rPr>
        <w:t>.</w:t>
      </w:r>
    </w:p>
    <w:p w:rsidR="00E6637B" w:rsidRDefault="00E6637B" w:rsidP="00E6637B">
      <w:pPr>
        <w:rPr>
          <w:rFonts w:ascii="Verdana" w:hAnsi="Verdana"/>
        </w:rPr>
      </w:pPr>
      <w:r>
        <w:rPr>
          <w:rFonts w:ascii="Verdana" w:hAnsi="Verdana"/>
        </w:rPr>
        <w:t xml:space="preserve">Meng zilvernitraat, ijzer(II)sulfaat en ijzer(III)nitraat met zoutzuur, </w:t>
      </w:r>
      <w:proofErr w:type="spellStart"/>
      <w:r>
        <w:rPr>
          <w:rFonts w:ascii="Verdana" w:hAnsi="Verdana"/>
        </w:rPr>
        <w:t>kaliumhexacyanoferraat</w:t>
      </w:r>
      <w:proofErr w:type="spellEnd"/>
      <w:r>
        <w:rPr>
          <w:rFonts w:ascii="Verdana" w:hAnsi="Verdana"/>
        </w:rPr>
        <w:t xml:space="preserve"> en </w:t>
      </w:r>
      <w:proofErr w:type="spellStart"/>
      <w:r>
        <w:rPr>
          <w:rFonts w:ascii="Verdana" w:hAnsi="Verdana"/>
        </w:rPr>
        <w:t>kaliumthiocyanaat</w:t>
      </w:r>
      <w:proofErr w:type="spellEnd"/>
      <w:r>
        <w:rPr>
          <w:rFonts w:ascii="Verdana" w:hAnsi="Verdana"/>
        </w:rPr>
        <w:t>.</w:t>
      </w:r>
    </w:p>
    <w:p w:rsidR="00E6637B" w:rsidRDefault="00E6637B" w:rsidP="00E6637B">
      <w:pPr>
        <w:pStyle w:val="Lijstalinea"/>
        <w:numPr>
          <w:ilvl w:val="0"/>
          <w:numId w:val="4"/>
        </w:numPr>
        <w:autoSpaceDE w:val="0"/>
        <w:autoSpaceDN w:val="0"/>
        <w:adjustRightInd w:val="0"/>
        <w:spacing w:after="0" w:line="240" w:lineRule="auto"/>
        <w:ind w:left="0" w:hanging="567"/>
        <w:rPr>
          <w:rFonts w:ascii="Verdana" w:hAnsi="Verdana"/>
        </w:rPr>
      </w:pPr>
      <w:r w:rsidRPr="003F4A68">
        <w:rPr>
          <w:rFonts w:ascii="Verdana" w:hAnsi="Verdana"/>
        </w:rPr>
        <w:t>Maak van je waarnemingen een nette tabel.</w:t>
      </w:r>
      <w:r>
        <w:rPr>
          <w:rFonts w:ascii="Verdana" w:hAnsi="Verdana"/>
        </w:rPr>
        <w:t xml:space="preserve"> Let erop dat je de stoffen afzonderlijk mengt.</w:t>
      </w:r>
    </w:p>
    <w:p w:rsidR="00E6637B" w:rsidRPr="003F4A68" w:rsidRDefault="00E6637B" w:rsidP="00E6637B">
      <w:pPr>
        <w:pStyle w:val="Lijstalinea"/>
        <w:numPr>
          <w:ilvl w:val="0"/>
          <w:numId w:val="4"/>
        </w:numPr>
        <w:autoSpaceDE w:val="0"/>
        <w:autoSpaceDN w:val="0"/>
        <w:adjustRightInd w:val="0"/>
        <w:spacing w:after="0" w:line="240" w:lineRule="auto"/>
        <w:ind w:left="0" w:hanging="567"/>
        <w:rPr>
          <w:rFonts w:ascii="Verdana" w:hAnsi="Verdana"/>
        </w:rPr>
      </w:pPr>
      <w:r>
        <w:rPr>
          <w:rFonts w:ascii="Verdana" w:hAnsi="Verdana"/>
        </w:rPr>
        <w:t xml:space="preserve">Bepaal welke stoffen geschikte reagens zijn voor de zilver- en </w:t>
      </w:r>
      <w:proofErr w:type="spellStart"/>
      <w:r>
        <w:rPr>
          <w:rFonts w:ascii="Verdana" w:hAnsi="Verdana"/>
        </w:rPr>
        <w:t>ijzer-ionen</w:t>
      </w:r>
      <w:proofErr w:type="spellEnd"/>
      <w:r>
        <w:rPr>
          <w:rFonts w:ascii="Verdana" w:hAnsi="Verdana"/>
        </w:rPr>
        <w:t>.</w:t>
      </w:r>
    </w:p>
    <w:p w:rsidR="00E6637B" w:rsidRDefault="00E6637B" w:rsidP="00E6637B">
      <w:pPr>
        <w:rPr>
          <w:rFonts w:ascii="Verdana" w:hAnsi="Verdana"/>
        </w:rPr>
      </w:pPr>
    </w:p>
    <w:p w:rsidR="00B27460" w:rsidRDefault="00B27460">
      <w:pPr>
        <w:rPr>
          <w:rFonts w:ascii="Verdana" w:hAnsi="Verdana"/>
        </w:rPr>
      </w:pPr>
      <w:r>
        <w:rPr>
          <w:rFonts w:ascii="Verdana" w:hAnsi="Verdana"/>
        </w:rPr>
        <w:br w:type="page"/>
      </w:r>
    </w:p>
    <w:p w:rsidR="00E6637B" w:rsidRPr="00344466" w:rsidRDefault="00E6637B" w:rsidP="00E6637B">
      <w:pPr>
        <w:pStyle w:val="Kop3"/>
        <w:rPr>
          <w:rFonts w:ascii="Verdana" w:hAnsi="Verdana"/>
          <w:sz w:val="24"/>
          <w:szCs w:val="24"/>
          <w:lang w:val="nl-NL"/>
        </w:rPr>
      </w:pPr>
      <w:r w:rsidRPr="00344466">
        <w:rPr>
          <w:rFonts w:ascii="Verdana" w:hAnsi="Verdana"/>
          <w:sz w:val="24"/>
          <w:szCs w:val="24"/>
          <w:lang w:val="nl-NL"/>
        </w:rPr>
        <w:lastRenderedPageBreak/>
        <w:t>Uitvoering</w:t>
      </w:r>
      <w:r>
        <w:rPr>
          <w:rFonts w:ascii="Verdana" w:hAnsi="Verdana"/>
          <w:sz w:val="24"/>
          <w:szCs w:val="24"/>
          <w:lang w:val="nl-NL"/>
        </w:rPr>
        <w:t xml:space="preserve"> deel 2: </w:t>
      </w:r>
      <w:proofErr w:type="spellStart"/>
      <w:r>
        <w:rPr>
          <w:rFonts w:ascii="Verdana" w:hAnsi="Verdana"/>
          <w:sz w:val="24"/>
          <w:szCs w:val="24"/>
          <w:lang w:val="nl-NL"/>
        </w:rPr>
        <w:t>redox</w:t>
      </w:r>
      <w:proofErr w:type="spellEnd"/>
    </w:p>
    <w:p w:rsidR="00E6637B" w:rsidRDefault="00E6637B" w:rsidP="00E6637B">
      <w:pPr>
        <w:rPr>
          <w:rFonts w:ascii="Verdana" w:hAnsi="Verdana"/>
        </w:rPr>
      </w:pPr>
    </w:p>
    <w:p w:rsidR="00E6637B" w:rsidRPr="00344466" w:rsidRDefault="00E6637B" w:rsidP="00E6637B">
      <w:pPr>
        <w:pStyle w:val="Lijstalinea"/>
        <w:autoSpaceDE w:val="0"/>
        <w:autoSpaceDN w:val="0"/>
        <w:adjustRightInd w:val="0"/>
        <w:ind w:left="0"/>
        <w:rPr>
          <w:rFonts w:ascii="Verdana" w:hAnsi="Verdana"/>
        </w:rPr>
      </w:pPr>
      <w:r w:rsidRPr="00344466">
        <w:rPr>
          <w:rFonts w:ascii="Verdana" w:hAnsi="Verdana"/>
        </w:rPr>
        <w:t xml:space="preserve">Schrijf </w:t>
      </w:r>
      <w:r>
        <w:rPr>
          <w:rFonts w:ascii="Verdana" w:hAnsi="Verdana"/>
        </w:rPr>
        <w:t xml:space="preserve">ook hier </w:t>
      </w:r>
      <w:r w:rsidRPr="00344466">
        <w:rPr>
          <w:rFonts w:ascii="Verdana" w:hAnsi="Verdana"/>
        </w:rPr>
        <w:t>na iedere stap de waarnemingen en de reactievergelijking(en) op</w:t>
      </w:r>
      <w:r>
        <w:rPr>
          <w:rFonts w:ascii="Verdana" w:hAnsi="Verdana"/>
        </w:rPr>
        <w:t xml:space="preserve"> in een logboek</w:t>
      </w:r>
      <w:r w:rsidRPr="00344466">
        <w:rPr>
          <w:rFonts w:ascii="Verdana" w:hAnsi="Verdana"/>
        </w:rPr>
        <w:t>.</w:t>
      </w:r>
    </w:p>
    <w:p w:rsidR="00E6637B" w:rsidRDefault="00E6637B" w:rsidP="00E6637B">
      <w:pPr>
        <w:rPr>
          <w:rFonts w:ascii="Verdana" w:hAnsi="Verdana"/>
        </w:rPr>
      </w:pPr>
    </w:p>
    <w:p w:rsidR="00E6637B" w:rsidRDefault="00E6637B" w:rsidP="00E6637B">
      <w:pPr>
        <w:rPr>
          <w:rFonts w:ascii="Verdana" w:hAnsi="Verdana"/>
        </w:rPr>
      </w:pPr>
    </w:p>
    <w:p w:rsidR="00E6637B" w:rsidRDefault="00E6637B" w:rsidP="00E6637B">
      <w:pPr>
        <w:numPr>
          <w:ilvl w:val="0"/>
          <w:numId w:val="2"/>
        </w:numPr>
        <w:spacing w:after="0" w:line="240" w:lineRule="auto"/>
        <w:rPr>
          <w:rFonts w:ascii="Verdana" w:hAnsi="Verdana"/>
        </w:rPr>
      </w:pPr>
      <w:r>
        <w:rPr>
          <w:rFonts w:ascii="Verdana" w:hAnsi="Verdana"/>
        </w:rPr>
        <w:t xml:space="preserve">Meet in een maatcilinder 10 </w:t>
      </w:r>
      <w:proofErr w:type="spellStart"/>
      <w:r>
        <w:rPr>
          <w:rFonts w:ascii="Verdana" w:hAnsi="Verdana"/>
        </w:rPr>
        <w:t>mL</w:t>
      </w:r>
      <w:proofErr w:type="spellEnd"/>
      <w:r>
        <w:rPr>
          <w:rFonts w:ascii="Verdana" w:hAnsi="Verdana"/>
        </w:rPr>
        <w:t xml:space="preserve"> </w:t>
      </w:r>
      <w:proofErr w:type="spellStart"/>
      <w:r>
        <w:rPr>
          <w:rFonts w:ascii="Verdana" w:hAnsi="Verdana"/>
        </w:rPr>
        <w:t>zilvernitraat-oplossing</w:t>
      </w:r>
      <w:proofErr w:type="spellEnd"/>
      <w:r>
        <w:rPr>
          <w:rFonts w:ascii="Verdana" w:hAnsi="Verdana"/>
        </w:rPr>
        <w:t xml:space="preserve"> en 10 </w:t>
      </w:r>
      <w:proofErr w:type="spellStart"/>
      <w:r>
        <w:rPr>
          <w:rFonts w:ascii="Verdana" w:hAnsi="Verdana"/>
        </w:rPr>
        <w:t>mL</w:t>
      </w:r>
      <w:proofErr w:type="spellEnd"/>
      <w:r>
        <w:rPr>
          <w:rFonts w:ascii="Verdana" w:hAnsi="Verdana"/>
        </w:rPr>
        <w:t xml:space="preserve"> ijzer(II)</w:t>
      </w:r>
      <w:proofErr w:type="spellStart"/>
      <w:r>
        <w:rPr>
          <w:rFonts w:ascii="Verdana" w:hAnsi="Verdana"/>
        </w:rPr>
        <w:t>sulfaat-oplossing</w:t>
      </w:r>
      <w:proofErr w:type="spellEnd"/>
      <w:r>
        <w:rPr>
          <w:rFonts w:ascii="Verdana" w:hAnsi="Verdana"/>
        </w:rPr>
        <w:t xml:space="preserve"> en meng deze stoffen in een bekerglas. Laat dit 10 minuten staan.</w:t>
      </w:r>
    </w:p>
    <w:p w:rsidR="00E6637B" w:rsidRPr="009C4AAD" w:rsidRDefault="00E6637B" w:rsidP="00E6637B">
      <w:pPr>
        <w:numPr>
          <w:ilvl w:val="0"/>
          <w:numId w:val="2"/>
        </w:numPr>
        <w:spacing w:after="0" w:line="240" w:lineRule="auto"/>
        <w:rPr>
          <w:rFonts w:ascii="Verdana" w:hAnsi="Verdana"/>
        </w:rPr>
      </w:pPr>
      <w:r w:rsidRPr="009C4AAD">
        <w:rPr>
          <w:rFonts w:ascii="Verdana" w:hAnsi="Verdana"/>
        </w:rPr>
        <w:t>Filtreer het mengsel (</w:t>
      </w:r>
      <w:r w:rsidRPr="009C4AAD">
        <w:rPr>
          <w:rFonts w:ascii="Verdana" w:hAnsi="Verdana"/>
          <w:b/>
          <w:bCs/>
          <w:i/>
          <w:iCs/>
        </w:rPr>
        <w:t>filter</w:t>
      </w:r>
      <w:r w:rsidRPr="009C4AAD">
        <w:rPr>
          <w:rFonts w:ascii="Verdana" w:hAnsi="Verdana"/>
        </w:rPr>
        <w:t xml:space="preserve"> met residu bewaren).</w:t>
      </w:r>
    </w:p>
    <w:p w:rsidR="00E6637B" w:rsidRDefault="00E6637B" w:rsidP="00E6637B">
      <w:pPr>
        <w:numPr>
          <w:ilvl w:val="0"/>
          <w:numId w:val="2"/>
        </w:numPr>
        <w:spacing w:after="0" w:line="240" w:lineRule="auto"/>
        <w:rPr>
          <w:rFonts w:ascii="Verdana" w:hAnsi="Verdana"/>
        </w:rPr>
      </w:pPr>
      <w:r w:rsidRPr="009C4AAD">
        <w:rPr>
          <w:rFonts w:ascii="Verdana" w:hAnsi="Verdana"/>
        </w:rPr>
        <w:t xml:space="preserve">Verdeel het </w:t>
      </w:r>
      <w:r w:rsidRPr="009C4AAD">
        <w:rPr>
          <w:rFonts w:ascii="Verdana" w:hAnsi="Verdana"/>
          <w:b/>
          <w:bCs/>
          <w:i/>
          <w:iCs/>
        </w:rPr>
        <w:t>filtraat 1</w:t>
      </w:r>
      <w:r w:rsidRPr="009C4AAD">
        <w:rPr>
          <w:rFonts w:ascii="Verdana" w:hAnsi="Verdana"/>
        </w:rPr>
        <w:t xml:space="preserve"> over drie reageerbuizen </w:t>
      </w:r>
      <w:r w:rsidRPr="009C4AAD">
        <w:rPr>
          <w:rFonts w:ascii="Verdana" w:hAnsi="Verdana"/>
          <w:b/>
          <w:bCs/>
          <w:i/>
          <w:iCs/>
        </w:rPr>
        <w:t>rb1</w:t>
      </w:r>
      <w:r w:rsidRPr="009C4AAD">
        <w:rPr>
          <w:rFonts w:ascii="Verdana" w:hAnsi="Verdana"/>
        </w:rPr>
        <w:t xml:space="preserve">, </w:t>
      </w:r>
      <w:r w:rsidRPr="009C4AAD">
        <w:rPr>
          <w:rFonts w:ascii="Verdana" w:hAnsi="Verdana"/>
          <w:b/>
          <w:bCs/>
          <w:i/>
          <w:iCs/>
        </w:rPr>
        <w:t>rb2</w:t>
      </w:r>
      <w:r w:rsidRPr="009C4AAD">
        <w:rPr>
          <w:rFonts w:ascii="Verdana" w:hAnsi="Verdana"/>
        </w:rPr>
        <w:t xml:space="preserve"> en </w:t>
      </w:r>
      <w:r w:rsidRPr="009C4AAD">
        <w:rPr>
          <w:rFonts w:ascii="Verdana" w:hAnsi="Verdana"/>
          <w:b/>
          <w:bCs/>
          <w:i/>
          <w:iCs/>
        </w:rPr>
        <w:t>rb3</w:t>
      </w:r>
      <w:r w:rsidRPr="009C4AAD">
        <w:rPr>
          <w:rFonts w:ascii="Verdana" w:hAnsi="Verdana"/>
        </w:rPr>
        <w:t xml:space="preserve">. Druppel vervolgens bij </w:t>
      </w:r>
      <w:r>
        <w:rPr>
          <w:rFonts w:ascii="Verdana" w:hAnsi="Verdana"/>
          <w:b/>
          <w:bCs/>
          <w:i/>
          <w:iCs/>
        </w:rPr>
        <w:t>rb1</w:t>
      </w:r>
      <w:r>
        <w:rPr>
          <w:rFonts w:ascii="Verdana" w:hAnsi="Verdana"/>
        </w:rPr>
        <w:t xml:space="preserve"> wat zoutzuur, </w:t>
      </w:r>
      <w:r>
        <w:rPr>
          <w:rFonts w:ascii="Verdana" w:hAnsi="Verdana"/>
          <w:b/>
          <w:bCs/>
          <w:i/>
          <w:iCs/>
        </w:rPr>
        <w:t>rb2</w:t>
      </w:r>
      <w:r>
        <w:rPr>
          <w:rFonts w:ascii="Verdana" w:hAnsi="Verdana"/>
        </w:rPr>
        <w:t xml:space="preserve"> wat </w:t>
      </w:r>
      <w:proofErr w:type="spellStart"/>
      <w:r>
        <w:rPr>
          <w:rFonts w:ascii="Verdana" w:hAnsi="Verdana"/>
        </w:rPr>
        <w:t>kaliumhexacyanoferraat</w:t>
      </w:r>
      <w:proofErr w:type="spellEnd"/>
      <w:r>
        <w:rPr>
          <w:rFonts w:ascii="Verdana" w:hAnsi="Verdana"/>
        </w:rPr>
        <w:t xml:space="preserve">(III)-oplossing en </w:t>
      </w:r>
      <w:r>
        <w:rPr>
          <w:rFonts w:ascii="Verdana" w:hAnsi="Verdana"/>
          <w:b/>
          <w:bCs/>
          <w:i/>
          <w:iCs/>
        </w:rPr>
        <w:t>rb3</w:t>
      </w:r>
      <w:r>
        <w:rPr>
          <w:rFonts w:ascii="Verdana" w:hAnsi="Verdana"/>
        </w:rPr>
        <w:t xml:space="preserve"> wat </w:t>
      </w:r>
      <w:proofErr w:type="spellStart"/>
      <w:r>
        <w:rPr>
          <w:rFonts w:ascii="Verdana" w:hAnsi="Verdana"/>
        </w:rPr>
        <w:t>kaliumthiocyanaat-oplossing</w:t>
      </w:r>
      <w:proofErr w:type="spellEnd"/>
    </w:p>
    <w:p w:rsidR="00E6637B" w:rsidRDefault="00E6637B" w:rsidP="00E6637B">
      <w:pPr>
        <w:numPr>
          <w:ilvl w:val="0"/>
          <w:numId w:val="2"/>
        </w:numPr>
        <w:spacing w:after="0" w:line="240" w:lineRule="auto"/>
        <w:rPr>
          <w:rFonts w:ascii="Verdana" w:hAnsi="Verdana"/>
        </w:rPr>
      </w:pPr>
      <w:r>
        <w:rPr>
          <w:rFonts w:ascii="Verdana" w:hAnsi="Verdana"/>
          <w:b/>
          <w:bCs/>
          <w:i/>
          <w:iCs/>
        </w:rPr>
        <w:t>Was</w:t>
      </w:r>
      <w:r>
        <w:rPr>
          <w:rFonts w:ascii="Verdana" w:hAnsi="Verdana"/>
        </w:rPr>
        <w:t xml:space="preserve"> het residu met gedestilleerd water en kijk of het </w:t>
      </w:r>
      <w:r>
        <w:rPr>
          <w:rFonts w:ascii="Verdana" w:hAnsi="Verdana"/>
          <w:b/>
          <w:bCs/>
          <w:i/>
          <w:iCs/>
        </w:rPr>
        <w:t>filtraat 2</w:t>
      </w:r>
      <w:r>
        <w:rPr>
          <w:rFonts w:ascii="Verdana" w:hAnsi="Verdana"/>
        </w:rPr>
        <w:t xml:space="preserve"> een reactie meer vertoont met zoutzuur en met </w:t>
      </w:r>
      <w:proofErr w:type="spellStart"/>
      <w:r>
        <w:rPr>
          <w:rFonts w:ascii="Verdana" w:hAnsi="Verdana"/>
        </w:rPr>
        <w:t>kaliumhexacyanoferraat</w:t>
      </w:r>
      <w:proofErr w:type="spellEnd"/>
      <w:r>
        <w:rPr>
          <w:rFonts w:ascii="Verdana" w:hAnsi="Verdana"/>
        </w:rPr>
        <w:t>(III)-oplossing. Leeg het filtraat en herhaal stap 4 tot er geen reactie meer is.</w:t>
      </w:r>
    </w:p>
    <w:p w:rsidR="00E6637B" w:rsidRDefault="00E6637B" w:rsidP="00E6637B">
      <w:pPr>
        <w:numPr>
          <w:ilvl w:val="0"/>
          <w:numId w:val="2"/>
        </w:numPr>
        <w:spacing w:after="0" w:line="240" w:lineRule="auto"/>
        <w:rPr>
          <w:rFonts w:ascii="Verdana" w:hAnsi="Verdana"/>
        </w:rPr>
      </w:pPr>
      <w:r>
        <w:rPr>
          <w:rFonts w:ascii="Verdana" w:hAnsi="Verdana"/>
        </w:rPr>
        <w:t xml:space="preserve">Giet daarna in het </w:t>
      </w:r>
      <w:r>
        <w:rPr>
          <w:rFonts w:ascii="Verdana" w:hAnsi="Verdana"/>
          <w:b/>
          <w:bCs/>
          <w:i/>
          <w:iCs/>
        </w:rPr>
        <w:t>filter</w:t>
      </w:r>
      <w:r>
        <w:rPr>
          <w:rFonts w:ascii="Verdana" w:hAnsi="Verdana"/>
        </w:rPr>
        <w:t xml:space="preserve"> ijzer(III)</w:t>
      </w:r>
      <w:proofErr w:type="spellStart"/>
      <w:r>
        <w:rPr>
          <w:rFonts w:ascii="Verdana" w:hAnsi="Verdana"/>
        </w:rPr>
        <w:t>nitraat-oplossing</w:t>
      </w:r>
      <w:proofErr w:type="spellEnd"/>
      <w:r>
        <w:rPr>
          <w:rFonts w:ascii="Verdana" w:hAnsi="Verdana"/>
        </w:rPr>
        <w:t xml:space="preserve"> (trechter tot de helft vullen) </w:t>
      </w:r>
      <w:r>
        <w:rPr>
          <w:rFonts w:ascii="Verdana" w:hAnsi="Verdana"/>
          <w:b/>
          <w:i/>
        </w:rPr>
        <w:t>en</w:t>
      </w:r>
      <w:r>
        <w:rPr>
          <w:rFonts w:ascii="Verdana" w:hAnsi="Verdana"/>
        </w:rPr>
        <w:t xml:space="preserve"> vang het </w:t>
      </w:r>
      <w:r>
        <w:rPr>
          <w:rFonts w:ascii="Verdana" w:hAnsi="Verdana"/>
          <w:b/>
          <w:bCs/>
          <w:i/>
          <w:iCs/>
        </w:rPr>
        <w:t>filtraat 3</w:t>
      </w:r>
      <w:r>
        <w:rPr>
          <w:rFonts w:ascii="Verdana" w:hAnsi="Verdana"/>
        </w:rPr>
        <w:t xml:space="preserve"> op.</w:t>
      </w:r>
    </w:p>
    <w:p w:rsidR="00E6637B" w:rsidRDefault="00E6637B" w:rsidP="00E6637B">
      <w:pPr>
        <w:numPr>
          <w:ilvl w:val="0"/>
          <w:numId w:val="2"/>
        </w:numPr>
        <w:spacing w:after="0" w:line="240" w:lineRule="auto"/>
        <w:rPr>
          <w:rFonts w:ascii="Verdana" w:hAnsi="Verdana"/>
        </w:rPr>
      </w:pPr>
      <w:r>
        <w:rPr>
          <w:rFonts w:ascii="Verdana" w:hAnsi="Verdana"/>
        </w:rPr>
        <w:t xml:space="preserve">Verdeel </w:t>
      </w:r>
      <w:r>
        <w:rPr>
          <w:rFonts w:ascii="Verdana" w:hAnsi="Verdana"/>
          <w:b/>
          <w:bCs/>
          <w:i/>
          <w:iCs/>
        </w:rPr>
        <w:t>filtraat 3</w:t>
      </w:r>
      <w:r>
        <w:rPr>
          <w:rFonts w:ascii="Verdana" w:hAnsi="Verdana"/>
        </w:rPr>
        <w:t xml:space="preserve"> over twee reageerbuizen </w:t>
      </w:r>
      <w:proofErr w:type="spellStart"/>
      <w:r>
        <w:rPr>
          <w:rFonts w:ascii="Verdana" w:hAnsi="Verdana"/>
          <w:b/>
          <w:bCs/>
          <w:i/>
          <w:iCs/>
        </w:rPr>
        <w:t>rbI</w:t>
      </w:r>
      <w:proofErr w:type="spellEnd"/>
      <w:r>
        <w:rPr>
          <w:rFonts w:ascii="Verdana" w:hAnsi="Verdana"/>
        </w:rPr>
        <w:t xml:space="preserve"> en </w:t>
      </w:r>
      <w:proofErr w:type="spellStart"/>
      <w:r>
        <w:rPr>
          <w:rFonts w:ascii="Verdana" w:hAnsi="Verdana"/>
          <w:b/>
          <w:bCs/>
          <w:i/>
          <w:iCs/>
        </w:rPr>
        <w:t>rbII</w:t>
      </w:r>
      <w:proofErr w:type="spellEnd"/>
      <w:r>
        <w:rPr>
          <w:rFonts w:ascii="Verdana" w:hAnsi="Verdana"/>
        </w:rPr>
        <w:t xml:space="preserve">. Voeg bij </w:t>
      </w:r>
      <w:proofErr w:type="spellStart"/>
      <w:r>
        <w:rPr>
          <w:rFonts w:ascii="Verdana" w:hAnsi="Verdana"/>
          <w:b/>
          <w:bCs/>
          <w:i/>
          <w:iCs/>
        </w:rPr>
        <w:t>rbI</w:t>
      </w:r>
      <w:proofErr w:type="spellEnd"/>
      <w:r>
        <w:rPr>
          <w:rFonts w:ascii="Verdana" w:hAnsi="Verdana"/>
        </w:rPr>
        <w:t xml:space="preserve"> wat zoutzuur en bij </w:t>
      </w:r>
      <w:proofErr w:type="spellStart"/>
      <w:r>
        <w:rPr>
          <w:rFonts w:ascii="Verdana" w:hAnsi="Verdana"/>
          <w:b/>
          <w:bCs/>
          <w:i/>
          <w:iCs/>
        </w:rPr>
        <w:t>rbII</w:t>
      </w:r>
      <w:proofErr w:type="spellEnd"/>
      <w:r>
        <w:rPr>
          <w:rFonts w:ascii="Verdana" w:hAnsi="Verdana"/>
        </w:rPr>
        <w:t xml:space="preserve"> wat </w:t>
      </w:r>
      <w:proofErr w:type="spellStart"/>
      <w:r>
        <w:rPr>
          <w:rFonts w:ascii="Verdana" w:hAnsi="Verdana"/>
        </w:rPr>
        <w:t>kaliumhexacyanoferraat</w:t>
      </w:r>
      <w:proofErr w:type="spellEnd"/>
      <w:r>
        <w:rPr>
          <w:rFonts w:ascii="Verdana" w:hAnsi="Verdana"/>
        </w:rPr>
        <w:t>(III)-oplossing toe.</w:t>
      </w:r>
    </w:p>
    <w:p w:rsidR="00E6637B" w:rsidRDefault="00E6637B" w:rsidP="00E6637B">
      <w:pPr>
        <w:rPr>
          <w:rFonts w:ascii="Verdana" w:hAnsi="Verdana"/>
        </w:rPr>
      </w:pPr>
    </w:p>
    <w:p w:rsidR="00E6637B" w:rsidRDefault="00E6637B" w:rsidP="00E6637B">
      <w:pPr>
        <w:rPr>
          <w:rFonts w:ascii="Verdana" w:hAnsi="Verdana"/>
        </w:rPr>
      </w:pPr>
    </w:p>
    <w:p w:rsidR="00E6637B" w:rsidRDefault="00E6637B" w:rsidP="00E6637B">
      <w:pPr>
        <w:pStyle w:val="Kop3"/>
        <w:rPr>
          <w:lang w:val="nl-NL"/>
        </w:rPr>
      </w:pPr>
      <w:r>
        <w:rPr>
          <w:lang w:val="nl-NL"/>
        </w:rPr>
        <w:t>Conclusie</w:t>
      </w:r>
    </w:p>
    <w:p w:rsidR="00E6637B" w:rsidRPr="004D4D7E" w:rsidRDefault="00E6637B" w:rsidP="00E6637B">
      <w:pPr>
        <w:pStyle w:val="Lijstalinea"/>
        <w:numPr>
          <w:ilvl w:val="0"/>
          <w:numId w:val="4"/>
        </w:numPr>
        <w:autoSpaceDE w:val="0"/>
        <w:autoSpaceDN w:val="0"/>
        <w:adjustRightInd w:val="0"/>
        <w:spacing w:after="0" w:line="240" w:lineRule="auto"/>
        <w:ind w:left="0" w:hanging="567"/>
        <w:rPr>
          <w:rFonts w:ascii="Verdana" w:hAnsi="Verdana"/>
        </w:rPr>
      </w:pPr>
      <w:r w:rsidRPr="00344466">
        <w:rPr>
          <w:rFonts w:ascii="Verdana" w:hAnsi="Verdana"/>
        </w:rPr>
        <w:t>Schrijf je conclusie op en vermeld daarbij of je hypothese klopt.</w:t>
      </w:r>
    </w:p>
    <w:p w:rsidR="00E6637B" w:rsidRDefault="00E6637B" w:rsidP="00E6637B">
      <w:pPr>
        <w:pStyle w:val="Lijstalinea"/>
        <w:autoSpaceDE w:val="0"/>
        <w:autoSpaceDN w:val="0"/>
        <w:adjustRightInd w:val="0"/>
        <w:ind w:left="0"/>
        <w:rPr>
          <w:rFonts w:ascii="Verdana" w:hAnsi="Verdana"/>
        </w:rPr>
      </w:pPr>
    </w:p>
    <w:p w:rsidR="00E6637B" w:rsidRDefault="00E6637B" w:rsidP="00E6637B">
      <w:pPr>
        <w:pStyle w:val="Kop3"/>
        <w:rPr>
          <w:lang w:val="nl-NL"/>
        </w:rPr>
      </w:pPr>
      <w:r>
        <w:rPr>
          <w:lang w:val="nl-NL"/>
        </w:rPr>
        <w:t>Evaluatie</w:t>
      </w:r>
    </w:p>
    <w:p w:rsidR="00E6637B" w:rsidRPr="004D4D7E" w:rsidRDefault="00E6637B" w:rsidP="00E6637B">
      <w:pPr>
        <w:pStyle w:val="Lijstalinea"/>
        <w:autoSpaceDE w:val="0"/>
        <w:autoSpaceDN w:val="0"/>
        <w:adjustRightInd w:val="0"/>
        <w:ind w:left="0"/>
        <w:rPr>
          <w:rFonts w:ascii="Verdana" w:hAnsi="Verdana"/>
        </w:rPr>
      </w:pPr>
    </w:p>
    <w:p w:rsidR="00E6637B" w:rsidRPr="00344466" w:rsidRDefault="00E6637B" w:rsidP="00E6637B">
      <w:pPr>
        <w:pStyle w:val="Lijstalinea"/>
        <w:numPr>
          <w:ilvl w:val="0"/>
          <w:numId w:val="4"/>
        </w:numPr>
        <w:autoSpaceDE w:val="0"/>
        <w:autoSpaceDN w:val="0"/>
        <w:adjustRightInd w:val="0"/>
        <w:spacing w:after="0" w:line="240" w:lineRule="auto"/>
        <w:ind w:left="0" w:hanging="567"/>
        <w:rPr>
          <w:rFonts w:ascii="Verdana" w:hAnsi="Verdana"/>
        </w:rPr>
      </w:pPr>
      <w:r>
        <w:rPr>
          <w:rFonts w:ascii="Verdana" w:hAnsi="Verdana"/>
        </w:rPr>
        <w:t xml:space="preserve">Geef </w:t>
      </w:r>
      <w:r w:rsidRPr="00344466">
        <w:rPr>
          <w:rFonts w:ascii="Verdana" w:hAnsi="Verdana"/>
        </w:rPr>
        <w:t xml:space="preserve">aan waar je het </w:t>
      </w:r>
      <w:r>
        <w:rPr>
          <w:rFonts w:ascii="Verdana" w:hAnsi="Verdana"/>
        </w:rPr>
        <w:t>practicum goed liep en waar je het lastig vond, door je</w:t>
      </w:r>
      <w:r>
        <w:rPr>
          <w:rFonts w:ascii="Verdana" w:hAnsi="Verdana"/>
          <w:i/>
        </w:rPr>
        <w:t xml:space="preserve"> logboek</w:t>
      </w:r>
      <w:r w:rsidRPr="0047070A">
        <w:rPr>
          <w:rFonts w:ascii="Verdana" w:hAnsi="Verdana"/>
          <w:i/>
        </w:rPr>
        <w:t xml:space="preserve"> en communicatie tussen jou en je partne</w:t>
      </w:r>
      <w:r>
        <w:rPr>
          <w:rFonts w:ascii="Verdana" w:hAnsi="Verdana"/>
          <w:i/>
        </w:rPr>
        <w:t>r</w:t>
      </w:r>
      <w:r w:rsidRPr="0047070A">
        <w:rPr>
          <w:rFonts w:ascii="Verdana" w:hAnsi="Verdana"/>
        </w:rPr>
        <w:t xml:space="preserve"> kritisch </w:t>
      </w:r>
      <w:r>
        <w:rPr>
          <w:rFonts w:ascii="Verdana" w:hAnsi="Verdana"/>
        </w:rPr>
        <w:t>onder de loep te nemen.</w:t>
      </w:r>
    </w:p>
    <w:p w:rsidR="00E6637B" w:rsidRDefault="00E6637B" w:rsidP="005340E3">
      <w:pPr>
        <w:rPr>
          <w:i/>
          <w:sz w:val="28"/>
          <w:szCs w:val="28"/>
        </w:rPr>
      </w:pPr>
    </w:p>
    <w:p w:rsidR="00EF0F3E" w:rsidRDefault="00EF0F3E">
      <w:pPr>
        <w:rPr>
          <w:sz w:val="28"/>
          <w:szCs w:val="28"/>
        </w:rPr>
      </w:pPr>
    </w:p>
    <w:p w:rsidR="005340E3" w:rsidRDefault="005340E3">
      <w:pPr>
        <w:rPr>
          <w:sz w:val="28"/>
          <w:szCs w:val="28"/>
        </w:rPr>
      </w:pPr>
    </w:p>
    <w:p w:rsidR="00E6637B" w:rsidRPr="00E6637B" w:rsidRDefault="00E6637B" w:rsidP="00E6637B">
      <w:pPr>
        <w:pStyle w:val="Kop2"/>
        <w:rPr>
          <w:rFonts w:ascii="Verdana" w:hAnsi="Verdana"/>
          <w:color w:val="000000" w:themeColor="text1"/>
        </w:rPr>
      </w:pPr>
      <w:r w:rsidRPr="00E6637B">
        <w:rPr>
          <w:rFonts w:ascii="Verdana" w:hAnsi="Verdana"/>
          <w:color w:val="000000" w:themeColor="text1"/>
        </w:rPr>
        <w:lastRenderedPageBreak/>
        <w:t>voor docenten</w:t>
      </w:r>
    </w:p>
    <w:p w:rsidR="00E6637B" w:rsidRDefault="00E6637B" w:rsidP="00E6637B">
      <w:pPr>
        <w:rPr>
          <w:rFonts w:ascii="Verdana" w:hAnsi="Verdana"/>
        </w:rPr>
      </w:pPr>
    </w:p>
    <w:p w:rsidR="00E6637B" w:rsidRPr="007135AA" w:rsidRDefault="00E6637B" w:rsidP="00E6637B">
      <w:pPr>
        <w:rPr>
          <w:rFonts w:ascii="Verdana" w:hAnsi="Verdana"/>
          <w:b/>
          <w:i/>
        </w:rPr>
      </w:pPr>
      <w:r w:rsidRPr="007135AA">
        <w:rPr>
          <w:rFonts w:ascii="Verdana" w:hAnsi="Verdana"/>
          <w:b/>
          <w:i/>
        </w:rPr>
        <w:t>Inleiding</w:t>
      </w:r>
    </w:p>
    <w:p w:rsidR="00E6637B" w:rsidRDefault="00E6637B" w:rsidP="00E6637B">
      <w:pPr>
        <w:rPr>
          <w:rFonts w:ascii="Verdana" w:hAnsi="Verdana"/>
        </w:rPr>
      </w:pPr>
      <w:r>
        <w:rPr>
          <w:rFonts w:ascii="Verdana" w:hAnsi="Verdana"/>
        </w:rPr>
        <w:t>De leerlingen voeren dit practicum in tweetallen uit. Het is redelijk ingewikkeld en er bestaat de kans dat de leerlingen aan het eind niet meer weten wat ze aan het begin hebben gedaan, zeker als ze niet goed overleggen en slordig werken.</w:t>
      </w:r>
    </w:p>
    <w:p w:rsidR="00E6637B" w:rsidRPr="00636114" w:rsidRDefault="00E6637B" w:rsidP="00E6637B">
      <w:pPr>
        <w:rPr>
          <w:rFonts w:ascii="Verdana" w:hAnsi="Verdana"/>
        </w:rPr>
      </w:pPr>
      <w:r>
        <w:rPr>
          <w:rFonts w:ascii="Verdana" w:hAnsi="Verdana"/>
        </w:rPr>
        <w:t>D</w:t>
      </w:r>
      <w:r w:rsidRPr="00636114">
        <w:rPr>
          <w:rFonts w:ascii="Verdana" w:hAnsi="Verdana"/>
        </w:rPr>
        <w:t>e nadruk ligt dan ook op waarnemen, verslaglegging en communicatie</w:t>
      </w:r>
      <w:r>
        <w:rPr>
          <w:rFonts w:ascii="Verdana" w:hAnsi="Verdana"/>
        </w:rPr>
        <w:t>. H</w:t>
      </w:r>
      <w:r w:rsidRPr="00636114">
        <w:rPr>
          <w:rFonts w:ascii="Verdana" w:hAnsi="Verdana"/>
        </w:rPr>
        <w:t xml:space="preserve">opelijk wekken de inleidende </w:t>
      </w:r>
      <w:r>
        <w:rPr>
          <w:rFonts w:ascii="Verdana" w:hAnsi="Verdana"/>
        </w:rPr>
        <w:t>(kleur)</w:t>
      </w:r>
      <w:r w:rsidRPr="00636114">
        <w:rPr>
          <w:rFonts w:ascii="Verdana" w:hAnsi="Verdana"/>
        </w:rPr>
        <w:t>proefjes nieuwsgierigheid op.</w:t>
      </w:r>
    </w:p>
    <w:p w:rsidR="00E6637B" w:rsidRDefault="00E6637B" w:rsidP="00E6637B">
      <w:pPr>
        <w:rPr>
          <w:rFonts w:ascii="Verdana" w:hAnsi="Verdana"/>
        </w:rPr>
      </w:pPr>
    </w:p>
    <w:p w:rsidR="00E6637B" w:rsidRPr="007135AA" w:rsidRDefault="00E6637B" w:rsidP="00E6637B">
      <w:pPr>
        <w:rPr>
          <w:rFonts w:ascii="Verdana" w:hAnsi="Verdana"/>
          <w:b/>
          <w:i/>
        </w:rPr>
      </w:pPr>
      <w:r w:rsidRPr="007135AA">
        <w:rPr>
          <w:rFonts w:ascii="Verdana" w:hAnsi="Verdana"/>
          <w:b/>
          <w:i/>
        </w:rPr>
        <w:t>Benodigde tijd</w:t>
      </w:r>
    </w:p>
    <w:p w:rsidR="00E6637B" w:rsidRDefault="00E6637B" w:rsidP="00E6637B">
      <w:pPr>
        <w:rPr>
          <w:rFonts w:ascii="Verdana" w:hAnsi="Verdana"/>
        </w:rPr>
      </w:pPr>
      <w:r>
        <w:rPr>
          <w:rFonts w:ascii="Verdana" w:hAnsi="Verdana"/>
        </w:rPr>
        <w:t>Het experiment duurt ca. 50-60 min.. De inleidende proefjes duren 20 minuten en de “hoofdproeven” ca 30 minuten.</w:t>
      </w:r>
    </w:p>
    <w:p w:rsidR="00E6637B" w:rsidRDefault="00E6637B" w:rsidP="00E6637B">
      <w:pPr>
        <w:rPr>
          <w:rFonts w:ascii="Verdana" w:hAnsi="Verdana"/>
        </w:rPr>
      </w:pPr>
    </w:p>
    <w:p w:rsidR="00E6637B" w:rsidRDefault="00E6637B" w:rsidP="00E6637B">
      <w:pPr>
        <w:rPr>
          <w:rFonts w:ascii="Verdana" w:hAnsi="Verdana"/>
          <w:b/>
          <w:i/>
        </w:rPr>
      </w:pPr>
      <w:r>
        <w:rPr>
          <w:rFonts w:ascii="Verdana" w:hAnsi="Verdana"/>
          <w:b/>
          <w:i/>
        </w:rPr>
        <w:t>Materiaal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7229"/>
      </w:tblGrid>
      <w:tr w:rsidR="00E6637B" w:rsidTr="008C5683">
        <w:tc>
          <w:tcPr>
            <w:tcW w:w="2518" w:type="dxa"/>
            <w:tcBorders>
              <w:top w:val="nil"/>
              <w:left w:val="nil"/>
            </w:tcBorders>
          </w:tcPr>
          <w:p w:rsidR="00E6637B" w:rsidRDefault="00E6637B" w:rsidP="008C5683">
            <w:pPr>
              <w:rPr>
                <w:rFonts w:ascii="Verdana" w:hAnsi="Verdana"/>
              </w:rPr>
            </w:pPr>
            <w:r>
              <w:rPr>
                <w:rFonts w:ascii="Verdana" w:hAnsi="Verdana"/>
              </w:rPr>
              <w:t>materiaal</w:t>
            </w:r>
          </w:p>
        </w:tc>
        <w:tc>
          <w:tcPr>
            <w:tcW w:w="7229" w:type="dxa"/>
            <w:tcBorders>
              <w:top w:val="nil"/>
              <w:right w:val="nil"/>
            </w:tcBorders>
          </w:tcPr>
          <w:p w:rsidR="00E6637B" w:rsidRDefault="00E6637B" w:rsidP="008C5683">
            <w:pPr>
              <w:rPr>
                <w:rFonts w:ascii="Verdana" w:hAnsi="Verdana"/>
              </w:rPr>
            </w:pPr>
            <w:r>
              <w:rPr>
                <w:rFonts w:ascii="Verdana" w:hAnsi="Verdana"/>
              </w:rPr>
              <w:t>stoffen</w:t>
            </w:r>
          </w:p>
        </w:tc>
      </w:tr>
      <w:tr w:rsidR="00E6637B" w:rsidRPr="00DA7ADD" w:rsidTr="008C5683">
        <w:tc>
          <w:tcPr>
            <w:tcW w:w="2518" w:type="dxa"/>
            <w:tcBorders>
              <w:left w:val="nil"/>
              <w:bottom w:val="nil"/>
            </w:tcBorders>
          </w:tcPr>
          <w:p w:rsidR="00E6637B" w:rsidRDefault="00E6637B" w:rsidP="008C5683">
            <w:pPr>
              <w:rPr>
                <w:rFonts w:ascii="Verdana" w:hAnsi="Verdana"/>
              </w:rPr>
            </w:pPr>
            <w:r>
              <w:rPr>
                <w:rFonts w:ascii="Verdana" w:hAnsi="Verdana"/>
              </w:rPr>
              <w:t xml:space="preserve">bekerglas 100 </w:t>
            </w:r>
            <w:proofErr w:type="spellStart"/>
            <w:r>
              <w:rPr>
                <w:rFonts w:ascii="Verdana" w:hAnsi="Verdana"/>
              </w:rPr>
              <w:t>mL</w:t>
            </w:r>
            <w:proofErr w:type="spellEnd"/>
          </w:p>
          <w:p w:rsidR="00E6637B" w:rsidRDefault="00E6637B" w:rsidP="008C5683">
            <w:pPr>
              <w:rPr>
                <w:rFonts w:ascii="Verdana" w:hAnsi="Verdana"/>
              </w:rPr>
            </w:pPr>
            <w:r>
              <w:rPr>
                <w:rFonts w:ascii="Verdana" w:hAnsi="Verdana"/>
              </w:rPr>
              <w:t xml:space="preserve">maatcilinder 10 </w:t>
            </w:r>
            <w:proofErr w:type="spellStart"/>
            <w:r>
              <w:rPr>
                <w:rFonts w:ascii="Verdana" w:hAnsi="Verdana"/>
              </w:rPr>
              <w:t>mL</w:t>
            </w:r>
            <w:proofErr w:type="spellEnd"/>
          </w:p>
          <w:p w:rsidR="00E6637B" w:rsidRDefault="00E6637B" w:rsidP="008C5683">
            <w:pPr>
              <w:rPr>
                <w:rFonts w:ascii="Verdana" w:hAnsi="Verdana"/>
              </w:rPr>
            </w:pPr>
            <w:r>
              <w:rPr>
                <w:rFonts w:ascii="Verdana" w:hAnsi="Verdana"/>
              </w:rPr>
              <w:t>10 reageerbuizen</w:t>
            </w:r>
          </w:p>
          <w:p w:rsidR="00E6637B" w:rsidRDefault="00E6637B" w:rsidP="008C5683">
            <w:pPr>
              <w:rPr>
                <w:rFonts w:ascii="Verdana" w:hAnsi="Verdana"/>
              </w:rPr>
            </w:pPr>
            <w:r>
              <w:rPr>
                <w:rFonts w:ascii="Verdana" w:hAnsi="Verdana"/>
              </w:rPr>
              <w:t>pipetten</w:t>
            </w:r>
          </w:p>
          <w:p w:rsidR="00E6637B" w:rsidRDefault="00E6637B" w:rsidP="008C5683">
            <w:pPr>
              <w:rPr>
                <w:rFonts w:ascii="Verdana" w:hAnsi="Verdana"/>
              </w:rPr>
            </w:pPr>
            <w:r>
              <w:rPr>
                <w:rFonts w:ascii="Verdana" w:hAnsi="Verdana"/>
              </w:rPr>
              <w:t>trechter</w:t>
            </w:r>
          </w:p>
          <w:p w:rsidR="00E6637B" w:rsidRDefault="00E6637B" w:rsidP="008C5683">
            <w:pPr>
              <w:rPr>
                <w:rFonts w:ascii="Verdana" w:hAnsi="Verdana"/>
              </w:rPr>
            </w:pPr>
            <w:r>
              <w:rPr>
                <w:rFonts w:ascii="Verdana" w:hAnsi="Verdana"/>
              </w:rPr>
              <w:t>filtreerpapier</w:t>
            </w:r>
          </w:p>
        </w:tc>
        <w:tc>
          <w:tcPr>
            <w:tcW w:w="7229" w:type="dxa"/>
            <w:tcBorders>
              <w:bottom w:val="nil"/>
              <w:right w:val="nil"/>
            </w:tcBorders>
          </w:tcPr>
          <w:p w:rsidR="00E6637B" w:rsidRDefault="00E6637B" w:rsidP="008C5683">
            <w:pPr>
              <w:rPr>
                <w:rFonts w:ascii="Verdana" w:hAnsi="Verdana"/>
              </w:rPr>
            </w:pPr>
            <w:r>
              <w:rPr>
                <w:rFonts w:ascii="Verdana" w:hAnsi="Verdana"/>
              </w:rPr>
              <w:t>ijzer(III)-</w:t>
            </w:r>
            <w:proofErr w:type="spellStart"/>
            <w:r>
              <w:rPr>
                <w:rFonts w:ascii="Verdana" w:hAnsi="Verdana"/>
              </w:rPr>
              <w:t>nitraat-oplossing</w:t>
            </w:r>
            <w:proofErr w:type="spellEnd"/>
            <w:r>
              <w:rPr>
                <w:rFonts w:ascii="Verdana" w:hAnsi="Verdana"/>
              </w:rPr>
              <w:t>, Fe(NO</w:t>
            </w:r>
            <w:r>
              <w:rPr>
                <w:rFonts w:ascii="Verdana" w:hAnsi="Verdana"/>
                <w:vertAlign w:val="subscript"/>
              </w:rPr>
              <w:t>3</w:t>
            </w:r>
            <w:r>
              <w:rPr>
                <w:rFonts w:ascii="Verdana" w:hAnsi="Verdana"/>
              </w:rPr>
              <w:t>)</w:t>
            </w:r>
            <w:r>
              <w:rPr>
                <w:rFonts w:ascii="Verdana" w:hAnsi="Verdana"/>
                <w:vertAlign w:val="subscript"/>
              </w:rPr>
              <w:t>3</w:t>
            </w:r>
            <w:r>
              <w:rPr>
                <w:rFonts w:ascii="Verdana" w:hAnsi="Verdana"/>
              </w:rPr>
              <w:t xml:space="preserve"> , geconcentreerd</w:t>
            </w:r>
          </w:p>
          <w:p w:rsidR="00E6637B" w:rsidRPr="009C4AAD" w:rsidRDefault="00E6637B" w:rsidP="008C5683">
            <w:pPr>
              <w:rPr>
                <w:rFonts w:ascii="Verdana" w:hAnsi="Verdana"/>
                <w:lang w:val="en-US"/>
              </w:rPr>
            </w:pPr>
            <w:proofErr w:type="spellStart"/>
            <w:r w:rsidRPr="009C4AAD">
              <w:rPr>
                <w:rFonts w:ascii="Verdana" w:hAnsi="Verdana"/>
                <w:lang w:val="en-US"/>
              </w:rPr>
              <w:t>ijzer</w:t>
            </w:r>
            <w:proofErr w:type="spellEnd"/>
            <w:r w:rsidRPr="009C4AAD">
              <w:rPr>
                <w:rFonts w:ascii="Verdana" w:hAnsi="Verdana"/>
                <w:lang w:val="en-US"/>
              </w:rPr>
              <w:t>(II)</w:t>
            </w:r>
            <w:proofErr w:type="spellStart"/>
            <w:r w:rsidRPr="009C4AAD">
              <w:rPr>
                <w:rFonts w:ascii="Verdana" w:hAnsi="Verdana"/>
                <w:lang w:val="en-US"/>
              </w:rPr>
              <w:t>sulfaat-oplossing</w:t>
            </w:r>
            <w:proofErr w:type="spellEnd"/>
            <w:r w:rsidRPr="009C4AAD">
              <w:rPr>
                <w:rFonts w:ascii="Verdana" w:hAnsi="Verdana"/>
                <w:lang w:val="en-US"/>
              </w:rPr>
              <w:t>, Fe(SO</w:t>
            </w:r>
            <w:r w:rsidRPr="009C4AAD">
              <w:rPr>
                <w:rFonts w:ascii="Verdana" w:hAnsi="Verdana"/>
                <w:vertAlign w:val="subscript"/>
                <w:lang w:val="en-US"/>
              </w:rPr>
              <w:t>4</w:t>
            </w:r>
            <w:r w:rsidRPr="009C4AAD">
              <w:rPr>
                <w:rFonts w:ascii="Verdana" w:hAnsi="Verdana"/>
                <w:lang w:val="en-US"/>
              </w:rPr>
              <w:t>) (0,1 mol/L)</w:t>
            </w:r>
          </w:p>
          <w:p w:rsidR="00E6637B" w:rsidRDefault="00E6637B" w:rsidP="008C5683">
            <w:pPr>
              <w:rPr>
                <w:rFonts w:ascii="Verdana" w:hAnsi="Verdana"/>
              </w:rPr>
            </w:pPr>
            <w:proofErr w:type="spellStart"/>
            <w:r>
              <w:rPr>
                <w:rFonts w:ascii="Verdana" w:hAnsi="Verdana"/>
              </w:rPr>
              <w:t>kaliumhexacyanoferraat-oplossing</w:t>
            </w:r>
            <w:proofErr w:type="spellEnd"/>
            <w:r>
              <w:rPr>
                <w:rFonts w:ascii="Verdana" w:hAnsi="Verdana"/>
              </w:rPr>
              <w:t>, K</w:t>
            </w:r>
            <w:r>
              <w:rPr>
                <w:rFonts w:ascii="Verdana" w:hAnsi="Verdana"/>
                <w:vertAlign w:val="subscript"/>
              </w:rPr>
              <w:t>3</w:t>
            </w:r>
            <w:r>
              <w:rPr>
                <w:rFonts w:ascii="Verdana" w:hAnsi="Verdana"/>
              </w:rPr>
              <w:t>[Fe(CN)</w:t>
            </w:r>
            <w:r>
              <w:rPr>
                <w:rFonts w:ascii="Verdana" w:hAnsi="Verdana"/>
                <w:vertAlign w:val="subscript"/>
              </w:rPr>
              <w:t>6</w:t>
            </w:r>
            <w:r>
              <w:rPr>
                <w:rFonts w:ascii="Verdana" w:hAnsi="Verdana"/>
              </w:rPr>
              <w:t>]  (1 %m/m)</w:t>
            </w:r>
          </w:p>
          <w:p w:rsidR="00E6637B" w:rsidRDefault="00E6637B" w:rsidP="008C5683">
            <w:pPr>
              <w:rPr>
                <w:rFonts w:ascii="Verdana" w:hAnsi="Verdana"/>
              </w:rPr>
            </w:pPr>
            <w:proofErr w:type="spellStart"/>
            <w:r>
              <w:rPr>
                <w:rFonts w:ascii="Verdana" w:hAnsi="Verdana"/>
              </w:rPr>
              <w:t>kaliumthiocyanaat-oplossing</w:t>
            </w:r>
            <w:proofErr w:type="spellEnd"/>
            <w:r>
              <w:rPr>
                <w:rFonts w:ascii="Verdana" w:hAnsi="Verdana"/>
              </w:rPr>
              <w:t>, KSCN (1 %m/m)</w:t>
            </w:r>
          </w:p>
          <w:p w:rsidR="00E6637B" w:rsidRDefault="00E6637B" w:rsidP="008C5683">
            <w:pPr>
              <w:rPr>
                <w:rFonts w:ascii="Verdana" w:hAnsi="Verdana"/>
              </w:rPr>
            </w:pPr>
            <w:r>
              <w:rPr>
                <w:rFonts w:ascii="Verdana" w:hAnsi="Verdana"/>
              </w:rPr>
              <w:t xml:space="preserve">zoutzuur, </w:t>
            </w:r>
            <w:proofErr w:type="spellStart"/>
            <w:r>
              <w:rPr>
                <w:rFonts w:ascii="Verdana" w:hAnsi="Verdana"/>
              </w:rPr>
              <w:t>HCl</w:t>
            </w:r>
            <w:proofErr w:type="spellEnd"/>
            <w:r>
              <w:rPr>
                <w:rFonts w:ascii="Verdana" w:hAnsi="Verdana"/>
              </w:rPr>
              <w:t xml:space="preserve"> (2 mol/L)</w:t>
            </w:r>
          </w:p>
          <w:p w:rsidR="00E6637B" w:rsidRDefault="00E6637B" w:rsidP="008C5683">
            <w:pPr>
              <w:rPr>
                <w:rFonts w:ascii="Verdana" w:hAnsi="Verdana"/>
              </w:rPr>
            </w:pPr>
            <w:proofErr w:type="spellStart"/>
            <w:r>
              <w:rPr>
                <w:rFonts w:ascii="Verdana" w:hAnsi="Verdana"/>
              </w:rPr>
              <w:t>zilvernitraat-oplossing</w:t>
            </w:r>
            <w:proofErr w:type="spellEnd"/>
            <w:r>
              <w:rPr>
                <w:rFonts w:ascii="Verdana" w:hAnsi="Verdana"/>
              </w:rPr>
              <w:t>, AgNO</w:t>
            </w:r>
            <w:r>
              <w:rPr>
                <w:rFonts w:ascii="Verdana" w:hAnsi="Verdana"/>
                <w:vertAlign w:val="subscript"/>
              </w:rPr>
              <w:t>3</w:t>
            </w:r>
            <w:r>
              <w:rPr>
                <w:rFonts w:ascii="Verdana" w:hAnsi="Verdana"/>
              </w:rPr>
              <w:t xml:space="preserve"> (0,1 mol/L)</w:t>
            </w:r>
          </w:p>
        </w:tc>
      </w:tr>
    </w:tbl>
    <w:p w:rsidR="00E6637B" w:rsidRDefault="00E6637B" w:rsidP="00E6637B">
      <w:pPr>
        <w:rPr>
          <w:rFonts w:ascii="Verdana" w:hAnsi="Verdana"/>
        </w:rPr>
      </w:pPr>
    </w:p>
    <w:p w:rsidR="00E6637B" w:rsidRPr="00636114" w:rsidRDefault="00E6637B" w:rsidP="00E6637B">
      <w:pPr>
        <w:rPr>
          <w:rFonts w:ascii="Verdana" w:hAnsi="Verdana"/>
        </w:rPr>
      </w:pPr>
    </w:p>
    <w:p w:rsidR="00E6637B" w:rsidRDefault="00E6637B" w:rsidP="00E6637B">
      <w:pPr>
        <w:rPr>
          <w:rFonts w:ascii="Verdana" w:hAnsi="Verdana"/>
          <w:i/>
        </w:rPr>
      </w:pPr>
      <w:r>
        <w:rPr>
          <w:rFonts w:ascii="Verdana" w:hAnsi="Verdana"/>
          <w:b/>
          <w:i/>
        </w:rPr>
        <w:t>Leerdoelen</w:t>
      </w:r>
      <w:r w:rsidRPr="00636114">
        <w:rPr>
          <w:rFonts w:ascii="Verdana" w:hAnsi="Verdana"/>
          <w:i/>
        </w:rPr>
        <w:t xml:space="preserve">: </w:t>
      </w:r>
      <w:r w:rsidRPr="00636114">
        <w:rPr>
          <w:rFonts w:ascii="Verdana" w:hAnsi="Verdana"/>
          <w:i/>
        </w:rPr>
        <w:br/>
        <w:t xml:space="preserve">geef bij ieder onderdeel (en bij de afsluiting) een </w:t>
      </w:r>
      <w:r w:rsidRPr="00636114">
        <w:rPr>
          <w:rFonts w:ascii="Verdana" w:hAnsi="Verdana"/>
          <w:b/>
          <w:i/>
        </w:rPr>
        <w:t>expliciete terugkoppeling</w:t>
      </w:r>
      <w:r w:rsidRPr="00636114">
        <w:rPr>
          <w:rFonts w:ascii="Verdana" w:hAnsi="Verdana"/>
          <w:i/>
        </w:rPr>
        <w:t xml:space="preserve"> </w:t>
      </w:r>
      <w:r w:rsidRPr="00636114">
        <w:rPr>
          <w:rFonts w:ascii="Verdana" w:hAnsi="Verdana"/>
          <w:b/>
          <w:i/>
        </w:rPr>
        <w:t xml:space="preserve">naar de </w:t>
      </w:r>
      <w:proofErr w:type="spellStart"/>
      <w:r w:rsidRPr="00636114">
        <w:rPr>
          <w:rFonts w:ascii="Verdana" w:hAnsi="Verdana"/>
          <w:b/>
          <w:i/>
        </w:rPr>
        <w:t>lln</w:t>
      </w:r>
      <w:proofErr w:type="spellEnd"/>
      <w:r w:rsidRPr="00636114">
        <w:rPr>
          <w:rFonts w:ascii="Verdana" w:hAnsi="Verdana"/>
          <w:b/>
          <w:i/>
        </w:rPr>
        <w:t xml:space="preserve"> over</w:t>
      </w:r>
      <w:r w:rsidRPr="00636114">
        <w:rPr>
          <w:rFonts w:ascii="Verdana" w:hAnsi="Verdana"/>
          <w:i/>
        </w:rPr>
        <w:t xml:space="preserve"> </w:t>
      </w:r>
      <w:r w:rsidRPr="00636114">
        <w:rPr>
          <w:rFonts w:ascii="Verdana" w:hAnsi="Verdana"/>
          <w:b/>
          <w:i/>
        </w:rPr>
        <w:t>hun</w:t>
      </w:r>
      <w:r w:rsidRPr="00636114">
        <w:rPr>
          <w:rFonts w:ascii="Verdana" w:hAnsi="Verdana"/>
          <w:i/>
        </w:rPr>
        <w:t xml:space="preserve"> </w:t>
      </w:r>
      <w:r w:rsidRPr="00636114">
        <w:rPr>
          <w:rFonts w:ascii="Verdana" w:hAnsi="Verdana"/>
          <w:b/>
          <w:i/>
        </w:rPr>
        <w:t xml:space="preserve">Onderzoekende Houding </w:t>
      </w:r>
      <w:r w:rsidRPr="00636114">
        <w:rPr>
          <w:rFonts w:ascii="Verdana" w:hAnsi="Verdana"/>
          <w:i/>
        </w:rPr>
        <w:t>(het gaat in deze opdracht om het proces, niet om de inhoud):</w:t>
      </w:r>
    </w:p>
    <w:p w:rsidR="00E6637B" w:rsidRPr="00307F0C" w:rsidRDefault="00E6637B" w:rsidP="00E6637B">
      <w:pPr>
        <w:pStyle w:val="Lijstalinea"/>
        <w:numPr>
          <w:ilvl w:val="0"/>
          <w:numId w:val="5"/>
        </w:numPr>
        <w:spacing w:after="0" w:line="240" w:lineRule="auto"/>
        <w:ind w:left="0" w:hanging="567"/>
        <w:rPr>
          <w:rFonts w:ascii="Segoe UI" w:eastAsia="Times New Roman" w:hAnsi="Segoe UI" w:cs="Segoe UI"/>
          <w:color w:val="000000" w:themeColor="text1"/>
          <w:sz w:val="28"/>
          <w:szCs w:val="28"/>
          <w:lang w:eastAsia="nl-NL"/>
        </w:rPr>
      </w:pPr>
      <w:r w:rsidRPr="00307F0C">
        <w:rPr>
          <w:rFonts w:eastAsia="Times New Roman" w:cs="Calibri"/>
          <w:color w:val="000000" w:themeColor="text1"/>
          <w:sz w:val="28"/>
          <w:szCs w:val="28"/>
          <w:lang w:eastAsia="nl-NL"/>
        </w:rPr>
        <w:lastRenderedPageBreak/>
        <w:t>Praktische vaardigheden (meestal vakspecifiek)</w:t>
      </w:r>
    </w:p>
    <w:p w:rsidR="00E6637B" w:rsidRPr="007135AA" w:rsidRDefault="00E6637B" w:rsidP="00E6637B">
      <w:pPr>
        <w:pStyle w:val="Lijstalinea"/>
        <w:numPr>
          <w:ilvl w:val="0"/>
          <w:numId w:val="6"/>
        </w:numPr>
        <w:spacing w:after="0" w:line="240" w:lineRule="auto"/>
        <w:ind w:left="567" w:hanging="567"/>
        <w:rPr>
          <w:rFonts w:eastAsia="Times New Roman" w:cs="Calibri"/>
          <w:color w:val="000000" w:themeColor="text1"/>
          <w:sz w:val="28"/>
          <w:szCs w:val="28"/>
          <w:lang w:eastAsia="nl-NL"/>
        </w:rPr>
      </w:pPr>
      <w:r w:rsidRPr="007135AA">
        <w:rPr>
          <w:rFonts w:eastAsia="Times New Roman" w:cs="Calibri"/>
          <w:color w:val="000000" w:themeColor="text1"/>
          <w:sz w:val="28"/>
          <w:szCs w:val="28"/>
          <w:lang w:eastAsia="nl-NL"/>
        </w:rPr>
        <w:t>waarnemen, aan het eind van de proef zijn de waarnemingen van het begin van belang</w:t>
      </w:r>
    </w:p>
    <w:p w:rsidR="00E6637B" w:rsidRPr="007135AA" w:rsidRDefault="00E6637B" w:rsidP="00E6637B">
      <w:pPr>
        <w:pStyle w:val="Lijstalinea"/>
        <w:ind w:left="0"/>
        <w:rPr>
          <w:rFonts w:ascii="Segoe UI" w:eastAsia="Times New Roman" w:hAnsi="Segoe UI" w:cs="Segoe UI"/>
          <w:color w:val="000000" w:themeColor="text1"/>
          <w:sz w:val="28"/>
          <w:szCs w:val="28"/>
          <w:lang w:eastAsia="nl-NL"/>
        </w:rPr>
      </w:pPr>
    </w:p>
    <w:p w:rsidR="00E6637B" w:rsidRPr="007135AA" w:rsidRDefault="00E6637B" w:rsidP="00E6637B">
      <w:pPr>
        <w:pStyle w:val="Lijstalinea"/>
        <w:numPr>
          <w:ilvl w:val="0"/>
          <w:numId w:val="5"/>
        </w:numPr>
        <w:spacing w:after="0" w:line="240" w:lineRule="auto"/>
        <w:ind w:left="0" w:hanging="567"/>
        <w:rPr>
          <w:rFonts w:ascii="Segoe UI" w:eastAsia="Times New Roman" w:hAnsi="Segoe UI" w:cs="Segoe UI"/>
          <w:color w:val="000000" w:themeColor="text1"/>
          <w:sz w:val="28"/>
          <w:szCs w:val="28"/>
          <w:lang w:eastAsia="nl-NL"/>
        </w:rPr>
      </w:pPr>
      <w:r w:rsidRPr="007135AA">
        <w:rPr>
          <w:rFonts w:eastAsia="Times New Roman" w:cs="Calibri"/>
          <w:color w:val="000000" w:themeColor="text1"/>
          <w:sz w:val="28"/>
          <w:szCs w:val="28"/>
          <w:lang w:eastAsia="nl-NL"/>
        </w:rPr>
        <w:t xml:space="preserve">Onderzoeksvaardigheden (verslag schrijven, meetnauwkeurigheid, </w:t>
      </w:r>
      <w:proofErr w:type="spellStart"/>
      <w:r w:rsidRPr="007135AA">
        <w:rPr>
          <w:rFonts w:eastAsia="Times New Roman" w:cs="Calibri"/>
          <w:color w:val="000000" w:themeColor="text1"/>
          <w:sz w:val="28"/>
          <w:szCs w:val="28"/>
          <w:lang w:eastAsia="nl-NL"/>
        </w:rPr>
        <w:t>etc</w:t>
      </w:r>
      <w:proofErr w:type="spellEnd"/>
      <w:r w:rsidRPr="007135AA">
        <w:rPr>
          <w:rFonts w:eastAsia="Times New Roman" w:cs="Calibri"/>
          <w:color w:val="000000" w:themeColor="text1"/>
          <w:sz w:val="28"/>
          <w:szCs w:val="28"/>
          <w:lang w:eastAsia="nl-NL"/>
        </w:rPr>
        <w:t>)</w:t>
      </w:r>
    </w:p>
    <w:p w:rsidR="00E6637B" w:rsidRPr="007135AA" w:rsidRDefault="00E6637B" w:rsidP="00E6637B">
      <w:pPr>
        <w:pStyle w:val="Lijstalinea"/>
        <w:numPr>
          <w:ilvl w:val="0"/>
          <w:numId w:val="7"/>
        </w:numPr>
        <w:spacing w:after="150" w:line="240" w:lineRule="auto"/>
        <w:ind w:left="567" w:hanging="567"/>
        <w:rPr>
          <w:rFonts w:eastAsia="Times New Roman" w:cs="Calibri"/>
          <w:color w:val="000000" w:themeColor="text1"/>
          <w:sz w:val="28"/>
          <w:szCs w:val="28"/>
          <w:lang w:eastAsia="nl-NL"/>
        </w:rPr>
      </w:pPr>
      <w:r w:rsidRPr="007135AA">
        <w:rPr>
          <w:rFonts w:eastAsia="Times New Roman" w:cs="Calibri"/>
          <w:color w:val="000000" w:themeColor="text1"/>
          <w:sz w:val="28"/>
          <w:szCs w:val="28"/>
          <w:lang w:eastAsia="nl-NL"/>
        </w:rPr>
        <w:t>bijhouden van een logboek, doordat de LL conclusies moet trekken uit handelingen die aan het begin zijn uitgevoerd, moet de LL een logboek bijhouden, anders weet hij niet meer wat er is gebeurd.</w:t>
      </w:r>
    </w:p>
    <w:p w:rsidR="00E6637B" w:rsidRPr="007135AA" w:rsidRDefault="00E6637B" w:rsidP="00E6637B">
      <w:pPr>
        <w:pStyle w:val="Lijstalinea"/>
        <w:ind w:left="0"/>
        <w:rPr>
          <w:rFonts w:ascii="Segoe UI" w:eastAsia="Times New Roman" w:hAnsi="Segoe UI" w:cs="Segoe UI"/>
          <w:color w:val="000000" w:themeColor="text1"/>
          <w:sz w:val="28"/>
          <w:szCs w:val="28"/>
          <w:lang w:eastAsia="nl-NL"/>
        </w:rPr>
      </w:pPr>
    </w:p>
    <w:p w:rsidR="00E6637B" w:rsidRPr="007135AA" w:rsidRDefault="00E6637B" w:rsidP="00E6637B">
      <w:pPr>
        <w:pStyle w:val="Lijstalinea"/>
        <w:numPr>
          <w:ilvl w:val="0"/>
          <w:numId w:val="5"/>
        </w:numPr>
        <w:spacing w:after="0" w:line="240" w:lineRule="auto"/>
        <w:ind w:left="0" w:hanging="567"/>
        <w:rPr>
          <w:rFonts w:ascii="Segoe UI" w:eastAsia="Times New Roman" w:hAnsi="Segoe UI" w:cs="Segoe UI"/>
          <w:color w:val="000000" w:themeColor="text1"/>
          <w:sz w:val="28"/>
          <w:szCs w:val="28"/>
          <w:lang w:eastAsia="nl-NL"/>
        </w:rPr>
      </w:pPr>
      <w:r w:rsidRPr="007135AA">
        <w:rPr>
          <w:rFonts w:eastAsia="Times New Roman" w:cs="Calibri"/>
          <w:color w:val="000000" w:themeColor="text1"/>
          <w:sz w:val="28"/>
          <w:szCs w:val="28"/>
          <w:lang w:eastAsia="nl-NL"/>
        </w:rPr>
        <w:t>Onderzoekende Houding (welk aspect hiervan wordt echt gestimuleerd in deze opdracht)</w:t>
      </w:r>
    </w:p>
    <w:p w:rsidR="00E6637B" w:rsidRPr="007135AA" w:rsidRDefault="00E6637B" w:rsidP="00E6637B">
      <w:pPr>
        <w:pStyle w:val="Lijstalinea"/>
        <w:numPr>
          <w:ilvl w:val="0"/>
          <w:numId w:val="8"/>
        </w:numPr>
        <w:ind w:left="567" w:hanging="567"/>
        <w:rPr>
          <w:rFonts w:asciiTheme="minorHAnsi" w:eastAsiaTheme="minorHAnsi" w:hAnsiTheme="minorHAnsi" w:cstheme="minorBidi"/>
          <w:color w:val="000000" w:themeColor="text1"/>
          <w:sz w:val="28"/>
          <w:szCs w:val="28"/>
        </w:rPr>
      </w:pPr>
      <w:r w:rsidRPr="007135AA">
        <w:rPr>
          <w:rFonts w:eastAsia="Times New Roman" w:cs="Calibri"/>
          <w:color w:val="000000" w:themeColor="text1"/>
          <w:sz w:val="28"/>
          <w:szCs w:val="28"/>
          <w:lang w:eastAsia="nl-NL"/>
        </w:rPr>
        <w:t>communicatie tussen de partners is van belang. Er zijn veel handelingen te verrichten, waardoor de één niet weet wat de ander doet als de communicatie niet goed verloopt.</w:t>
      </w:r>
    </w:p>
    <w:p w:rsidR="00E6637B" w:rsidRPr="000B378B" w:rsidRDefault="00E6637B">
      <w:pPr>
        <w:rPr>
          <w:sz w:val="28"/>
          <w:szCs w:val="28"/>
        </w:rPr>
      </w:pPr>
    </w:p>
    <w:sectPr w:rsidR="00E6637B" w:rsidRPr="000B378B" w:rsidSect="005E670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AAA" w:rsidRDefault="00AC2AAA" w:rsidP="00C8458D">
      <w:pPr>
        <w:spacing w:after="0" w:line="240" w:lineRule="auto"/>
      </w:pPr>
      <w:r>
        <w:separator/>
      </w:r>
    </w:p>
  </w:endnote>
  <w:endnote w:type="continuationSeparator" w:id="0">
    <w:p w:rsidR="00AC2AAA" w:rsidRDefault="00AC2AAA" w:rsidP="00C8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E3" w:rsidRPr="00E6637B" w:rsidRDefault="005340E3" w:rsidP="00C8458D">
    <w:pPr>
      <w:pStyle w:val="Voettekst"/>
      <w:rPr>
        <w:b/>
        <w:bCs/>
      </w:rPr>
    </w:pPr>
    <w:r w:rsidRPr="00E6637B">
      <w:rPr>
        <w:b/>
        <w:bCs/>
      </w:rPr>
      <w:t>Opdrachten bij Docentontwikkelteam ‘Onderzoek doen’. Gepresenteerd 16 mei 2012</w:t>
    </w:r>
  </w:p>
  <w:p w:rsidR="00C8458D" w:rsidRDefault="00C8458D" w:rsidP="00C8458D">
    <w:pPr>
      <w:pStyle w:val="Voettekst"/>
    </w:pPr>
    <w:r w:rsidRPr="00E6637B">
      <w:rPr>
        <w:b/>
        <w:bCs/>
      </w:rPr>
      <w:t xml:space="preserve">Arjen Hulskemper </w:t>
    </w:r>
    <w:r w:rsidRPr="00E6637B">
      <w:t xml:space="preserve">(Montessori Lyceum Herman Jordan Zeist), </w:t>
    </w:r>
    <w:r w:rsidRPr="00E6637B">
      <w:rPr>
        <w:b/>
        <w:bCs/>
      </w:rPr>
      <w:t xml:space="preserve">Bob Lefeber </w:t>
    </w:r>
    <w:r w:rsidRPr="00E6637B">
      <w:t xml:space="preserve">(Junior College Utrecht en Christelijk Lyceum Zeist), </w:t>
    </w:r>
    <w:r w:rsidRPr="00E6637B">
      <w:rPr>
        <w:b/>
        <w:bCs/>
      </w:rPr>
      <w:t>Bart Schoenmaker</w:t>
    </w:r>
    <w:r w:rsidRPr="00E6637B">
      <w:t xml:space="preserve"> (Openbaar Lyceum Zeist) en</w:t>
    </w:r>
    <w:r w:rsidRPr="00E6637B">
      <w:rPr>
        <w:b/>
        <w:bCs/>
      </w:rPr>
      <w:t xml:space="preserve"> Jan-Willem Sjollema </w:t>
    </w:r>
    <w:r w:rsidRPr="00E6637B">
      <w:t xml:space="preserve">(Lyceum Oudehoven, Gorinchem) </w:t>
    </w:r>
    <w:r w:rsidRPr="00E6637B">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AAA" w:rsidRDefault="00AC2AAA" w:rsidP="00C8458D">
      <w:pPr>
        <w:spacing w:after="0" w:line="240" w:lineRule="auto"/>
      </w:pPr>
      <w:r>
        <w:separator/>
      </w:r>
    </w:p>
  </w:footnote>
  <w:footnote w:type="continuationSeparator" w:id="0">
    <w:p w:rsidR="00AC2AAA" w:rsidRDefault="00AC2AAA" w:rsidP="00C84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58D" w:rsidRDefault="00C8458D">
    <w:pPr>
      <w:pStyle w:val="Koptekst"/>
    </w:pPr>
    <w:r w:rsidRPr="00C8458D">
      <w:rPr>
        <w:noProof/>
        <w:lang w:eastAsia="nl-NL"/>
      </w:rPr>
      <w:drawing>
        <wp:inline distT="0" distB="0" distL="0" distR="0">
          <wp:extent cx="1731645" cy="493395"/>
          <wp:effectExtent l="0" t="0" r="0" b="0"/>
          <wp:docPr id="4112" name="Picture 72" descr="JCU logo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Picture 72" descr="JCU logo groot"/>
                  <pic:cNvPicPr>
                    <a:picLocks noChangeAspect="1" noChangeArrowheads="1"/>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31645" cy="493395"/>
                  </a:xfrm>
                  <a:prstGeom prst="rect">
                    <a:avLst/>
                  </a:prstGeom>
                  <a:noFill/>
                  <a:ln>
                    <a:noFill/>
                  </a:ln>
                  <a:extLst/>
                </pic:spPr>
              </pic:pic>
            </a:graphicData>
          </a:graphic>
        </wp:inline>
      </w:drawing>
    </w:r>
    <w:r w:rsidR="005340E3">
      <w:tab/>
    </w:r>
    <w:r w:rsidR="005340E3">
      <w:tab/>
    </w:r>
    <w:r w:rsidR="005340E3">
      <w:rPr>
        <w:i/>
        <w:noProof/>
        <w:sz w:val="28"/>
        <w:szCs w:val="28"/>
        <w:lang w:eastAsia="nl-NL"/>
      </w:rPr>
      <w:drawing>
        <wp:inline distT="0" distB="0" distL="0" distR="0">
          <wp:extent cx="830580" cy="905510"/>
          <wp:effectExtent l="0" t="0" r="0" b="0"/>
          <wp:docPr id="1" name="Afbeelding 1" descr="LEFEBER:CLZ:Junior College Utrecht (JCU):DOT onderzoekende houding:Logo voor uitwerking DOT Onderzoekende Hou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EBER:CLZ:Junior College Utrecht (JCU):DOT onderzoekende houding:Logo voor uitwerking DOT Onderzoekende Houding.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0580" cy="905510"/>
                  </a:xfrm>
                  <a:prstGeom prst="rect">
                    <a:avLst/>
                  </a:prstGeom>
                  <a:noFill/>
                  <a:ln>
                    <a:noFill/>
                  </a:ln>
                </pic:spPr>
              </pic:pic>
            </a:graphicData>
          </a:graphic>
        </wp:inline>
      </w:drawing>
    </w:r>
  </w:p>
  <w:p w:rsidR="005340E3" w:rsidRDefault="005340E3">
    <w:pPr>
      <w:pStyle w:val="Koptekst"/>
    </w:pPr>
  </w:p>
  <w:p w:rsidR="005340E3" w:rsidRDefault="005340E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58F3"/>
    <w:multiLevelType w:val="hybridMultilevel"/>
    <w:tmpl w:val="78586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C61C98"/>
    <w:multiLevelType w:val="hybridMultilevel"/>
    <w:tmpl w:val="07D6E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2E4F58"/>
    <w:multiLevelType w:val="hybridMultilevel"/>
    <w:tmpl w:val="403494EE"/>
    <w:lvl w:ilvl="0" w:tplc="8962F0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727D1A"/>
    <w:multiLevelType w:val="hybridMultilevel"/>
    <w:tmpl w:val="5E44C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676516"/>
    <w:multiLevelType w:val="hybridMultilevel"/>
    <w:tmpl w:val="86B8AA00"/>
    <w:lvl w:ilvl="0" w:tplc="F5BCBD9A">
      <w:start w:val="1"/>
      <w:numFmt w:val="decimal"/>
      <w:lvlText w:val="stap %1."/>
      <w:lvlJc w:val="left"/>
      <w:pPr>
        <w:tabs>
          <w:tab w:val="num" w:pos="513"/>
        </w:tabs>
        <w:ind w:left="0" w:hanging="567"/>
      </w:pPr>
      <w:rPr>
        <w:rFonts w:ascii="Verdana" w:hAnsi="Verdana"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507BF3"/>
    <w:multiLevelType w:val="hybridMultilevel"/>
    <w:tmpl w:val="488CB4FC"/>
    <w:lvl w:ilvl="0" w:tplc="C0342892">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098676A"/>
    <w:multiLevelType w:val="hybridMultilevel"/>
    <w:tmpl w:val="B7B2B7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24A4505"/>
    <w:multiLevelType w:val="hybridMultilevel"/>
    <w:tmpl w:val="02E42B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70E1E18"/>
    <w:multiLevelType w:val="hybridMultilevel"/>
    <w:tmpl w:val="2A8CB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8"/>
  </w:num>
  <w:num w:numId="5">
    <w:abstractNumId w:val="0"/>
  </w:num>
  <w:num w:numId="6">
    <w:abstractNumId w:val="6"/>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6"/>
  <w:hyphenationZone w:val="425"/>
  <w:characterSpacingControl w:val="doNotCompress"/>
  <w:hdrShapeDefaults>
    <o:shapedefaults v:ext="edit" spidmax="12290"/>
  </w:hdrShapeDefaults>
  <w:footnotePr>
    <w:footnote w:id="-1"/>
    <w:footnote w:id="0"/>
  </w:footnotePr>
  <w:endnotePr>
    <w:endnote w:id="-1"/>
    <w:endnote w:id="0"/>
  </w:endnotePr>
  <w:compat/>
  <w:rsids>
    <w:rsidRoot w:val="00EF0F3E"/>
    <w:rsid w:val="000B378B"/>
    <w:rsid w:val="000C0F76"/>
    <w:rsid w:val="00153BB2"/>
    <w:rsid w:val="00333DC1"/>
    <w:rsid w:val="005340E3"/>
    <w:rsid w:val="005E670B"/>
    <w:rsid w:val="0064541D"/>
    <w:rsid w:val="006B0681"/>
    <w:rsid w:val="006B496B"/>
    <w:rsid w:val="008209AE"/>
    <w:rsid w:val="00836B47"/>
    <w:rsid w:val="008E2749"/>
    <w:rsid w:val="009969A5"/>
    <w:rsid w:val="00A634CD"/>
    <w:rsid w:val="00AC2AAA"/>
    <w:rsid w:val="00B27460"/>
    <w:rsid w:val="00B96DA8"/>
    <w:rsid w:val="00C8458D"/>
    <w:rsid w:val="00D32BC5"/>
    <w:rsid w:val="00E6637B"/>
    <w:rsid w:val="00E844D1"/>
    <w:rsid w:val="00EF0F3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670B"/>
  </w:style>
  <w:style w:type="paragraph" w:styleId="Kop2">
    <w:name w:val="heading 2"/>
    <w:basedOn w:val="Standaard"/>
    <w:next w:val="Standaard"/>
    <w:link w:val="Kop2Char"/>
    <w:uiPriority w:val="9"/>
    <w:semiHidden/>
    <w:unhideWhenUsed/>
    <w:qFormat/>
    <w:rsid w:val="00E663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E6637B"/>
    <w:pPr>
      <w:keepNext/>
      <w:spacing w:before="240" w:after="60" w:line="240" w:lineRule="auto"/>
      <w:outlineLvl w:val="2"/>
    </w:pPr>
    <w:rPr>
      <w:rFonts w:ascii="Arial" w:eastAsia="MS Mincho" w:hAnsi="Arial" w:cs="Arial"/>
      <w:b/>
      <w:bCs/>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749"/>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8E2749"/>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E2749"/>
    <w:rPr>
      <w:rFonts w:ascii="Lucida Grande" w:hAnsi="Lucida Grande" w:cs="Lucida Grande"/>
      <w:sz w:val="18"/>
      <w:szCs w:val="18"/>
    </w:rPr>
  </w:style>
  <w:style w:type="table" w:styleId="Tabelraster">
    <w:name w:val="Table Grid"/>
    <w:basedOn w:val="Standaardtabel"/>
    <w:uiPriority w:val="59"/>
    <w:rsid w:val="008E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unhideWhenUsed/>
    <w:rsid w:val="00C8458D"/>
    <w:pPr>
      <w:spacing w:after="0" w:line="240" w:lineRule="auto"/>
    </w:pPr>
    <w:rPr>
      <w:sz w:val="24"/>
      <w:szCs w:val="24"/>
    </w:rPr>
  </w:style>
  <w:style w:type="character" w:customStyle="1" w:styleId="VoetnoottekstChar">
    <w:name w:val="Voetnoottekst Char"/>
    <w:basedOn w:val="Standaardalinea-lettertype"/>
    <w:link w:val="Voetnoottekst"/>
    <w:uiPriority w:val="99"/>
    <w:rsid w:val="00C8458D"/>
    <w:rPr>
      <w:sz w:val="24"/>
      <w:szCs w:val="24"/>
    </w:rPr>
  </w:style>
  <w:style w:type="character" w:styleId="Voetnootmarkering">
    <w:name w:val="footnote reference"/>
    <w:basedOn w:val="Standaardalinea-lettertype"/>
    <w:uiPriority w:val="99"/>
    <w:unhideWhenUsed/>
    <w:rsid w:val="00C8458D"/>
    <w:rPr>
      <w:vertAlign w:val="superscript"/>
    </w:rPr>
  </w:style>
  <w:style w:type="paragraph" w:styleId="Koptekst">
    <w:name w:val="header"/>
    <w:basedOn w:val="Standaard"/>
    <w:link w:val="KoptekstChar"/>
    <w:uiPriority w:val="99"/>
    <w:unhideWhenUsed/>
    <w:rsid w:val="00C8458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8458D"/>
  </w:style>
  <w:style w:type="paragraph" w:styleId="Voettekst">
    <w:name w:val="footer"/>
    <w:basedOn w:val="Standaard"/>
    <w:link w:val="VoettekstChar"/>
    <w:uiPriority w:val="99"/>
    <w:unhideWhenUsed/>
    <w:rsid w:val="00C8458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8458D"/>
  </w:style>
  <w:style w:type="character" w:customStyle="1" w:styleId="Kop3Char">
    <w:name w:val="Kop 3 Char"/>
    <w:basedOn w:val="Standaardalinea-lettertype"/>
    <w:link w:val="Kop3"/>
    <w:rsid w:val="00E6637B"/>
    <w:rPr>
      <w:rFonts w:ascii="Arial" w:eastAsia="MS Mincho" w:hAnsi="Arial" w:cs="Arial"/>
      <w:b/>
      <w:bCs/>
      <w:sz w:val="26"/>
      <w:szCs w:val="26"/>
      <w:lang w:val="en-GB"/>
    </w:rPr>
  </w:style>
  <w:style w:type="character" w:customStyle="1" w:styleId="Kop2Char">
    <w:name w:val="Kop 2 Char"/>
    <w:basedOn w:val="Standaardalinea-lettertype"/>
    <w:link w:val="Kop2"/>
    <w:uiPriority w:val="9"/>
    <w:semiHidden/>
    <w:rsid w:val="00E6637B"/>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A634C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4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1473</Words>
  <Characters>8107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JW</cp:lastModifiedBy>
  <cp:revision>5</cp:revision>
  <dcterms:created xsi:type="dcterms:W3CDTF">2012-04-16T11:49:00Z</dcterms:created>
  <dcterms:modified xsi:type="dcterms:W3CDTF">2012-04-18T21:05:00Z</dcterms:modified>
</cp:coreProperties>
</file>